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CC6" w:rsidRPr="00DE700D" w:rsidRDefault="005B5CC6" w:rsidP="005B5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iCs/>
          <w:sz w:val="28"/>
          <w:szCs w:val="28"/>
        </w:rPr>
        <w:t>Автономное учреждение</w:t>
      </w:r>
    </w:p>
    <w:p w:rsidR="005B5CC6" w:rsidRPr="00DE700D" w:rsidRDefault="005B5CC6" w:rsidP="005B5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iCs/>
          <w:sz w:val="28"/>
          <w:szCs w:val="28"/>
        </w:rPr>
        <w:t>Среднего профессионального образования ХМАО-Югры</w:t>
      </w:r>
    </w:p>
    <w:p w:rsidR="005B5CC6" w:rsidRPr="00DE700D" w:rsidRDefault="005B5CC6" w:rsidP="005B5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iCs/>
          <w:sz w:val="28"/>
          <w:szCs w:val="28"/>
        </w:rPr>
        <w:t>Сургутский профессиональный колледж</w:t>
      </w:r>
    </w:p>
    <w:p w:rsidR="001D3E44" w:rsidRPr="00DE700D" w:rsidRDefault="001D3E44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2CE2" w:rsidRPr="00DE700D" w:rsidRDefault="00792CE2" w:rsidP="006F6C24">
      <w:pPr>
        <w:pStyle w:val="af2"/>
        <w:rPr>
          <w:rFonts w:ascii="Times New Roman" w:hAnsi="Times New Roman"/>
        </w:rPr>
      </w:pPr>
    </w:p>
    <w:p w:rsidR="00792CE2" w:rsidRPr="00DE700D" w:rsidRDefault="00792CE2" w:rsidP="006F6C24">
      <w:pPr>
        <w:pStyle w:val="af2"/>
        <w:rPr>
          <w:rFonts w:ascii="Times New Roman" w:hAnsi="Times New Roman"/>
        </w:rPr>
      </w:pPr>
    </w:p>
    <w:p w:rsidR="00792CE2" w:rsidRPr="00DE700D" w:rsidRDefault="00792CE2" w:rsidP="006F6C24">
      <w:pPr>
        <w:pStyle w:val="af2"/>
        <w:rPr>
          <w:rFonts w:ascii="Times New Roman" w:hAnsi="Times New Roman"/>
        </w:rPr>
      </w:pPr>
    </w:p>
    <w:p w:rsidR="00792CE2" w:rsidRPr="00DE700D" w:rsidRDefault="00792CE2" w:rsidP="006F6C24">
      <w:pPr>
        <w:pStyle w:val="af2"/>
        <w:rPr>
          <w:rFonts w:ascii="Times New Roman" w:hAnsi="Times New Roman"/>
        </w:rPr>
      </w:pPr>
    </w:p>
    <w:p w:rsidR="00792CE2" w:rsidRPr="00DE700D" w:rsidRDefault="00792CE2" w:rsidP="006F6C24">
      <w:pPr>
        <w:pStyle w:val="af2"/>
        <w:rPr>
          <w:rFonts w:ascii="Times New Roman" w:hAnsi="Times New Roman"/>
        </w:rPr>
      </w:pPr>
    </w:p>
    <w:p w:rsidR="00792CE2" w:rsidRPr="00DE700D" w:rsidRDefault="00792CE2" w:rsidP="00792CE2">
      <w:pPr>
        <w:pStyle w:val="af2"/>
        <w:ind w:firstLine="0"/>
        <w:rPr>
          <w:rFonts w:ascii="Times New Roman" w:hAnsi="Times New Roman"/>
        </w:rPr>
      </w:pPr>
      <w:r w:rsidRPr="00DE700D">
        <w:rPr>
          <w:rFonts w:ascii="Times New Roman" w:hAnsi="Times New Roman"/>
        </w:rPr>
        <w:t>Условия и эффективность использования электронной почты как средства индивидуальной работы с отдельными учащимися.</w:t>
      </w:r>
    </w:p>
    <w:p w:rsidR="00792CE2" w:rsidRPr="00DE700D" w:rsidRDefault="00792CE2" w:rsidP="00792CE2">
      <w:pPr>
        <w:pStyle w:val="af2"/>
        <w:ind w:firstLine="0"/>
        <w:rPr>
          <w:rFonts w:ascii="Times New Roman" w:hAnsi="Times New Roman"/>
        </w:rPr>
      </w:pPr>
    </w:p>
    <w:p w:rsidR="00792CE2" w:rsidRPr="00DE700D" w:rsidRDefault="00792CE2" w:rsidP="00792CE2">
      <w:pPr>
        <w:pStyle w:val="af2"/>
        <w:ind w:firstLine="0"/>
        <w:rPr>
          <w:rFonts w:ascii="Times New Roman" w:hAnsi="Times New Roman"/>
        </w:rPr>
      </w:pPr>
      <w:r w:rsidRPr="00DE700D">
        <w:rPr>
          <w:rFonts w:ascii="Times New Roman" w:hAnsi="Times New Roman"/>
        </w:rPr>
        <w:t>Исследовательская работа.</w:t>
      </w:r>
    </w:p>
    <w:p w:rsidR="00792CE2" w:rsidRPr="00DE700D" w:rsidRDefault="00792CE2" w:rsidP="00792CE2">
      <w:pPr>
        <w:pStyle w:val="af2"/>
        <w:jc w:val="right"/>
        <w:rPr>
          <w:rFonts w:ascii="Times New Roman" w:hAnsi="Times New Roman"/>
          <w:i/>
          <w:iCs/>
        </w:rPr>
      </w:pPr>
    </w:p>
    <w:p w:rsidR="00792CE2" w:rsidRPr="00DE700D" w:rsidRDefault="00792CE2" w:rsidP="00792CE2">
      <w:pPr>
        <w:pStyle w:val="af2"/>
        <w:jc w:val="right"/>
        <w:rPr>
          <w:rFonts w:ascii="Times New Roman" w:hAnsi="Times New Roman"/>
          <w:i/>
          <w:iCs/>
        </w:rPr>
      </w:pPr>
    </w:p>
    <w:p w:rsidR="00792CE2" w:rsidRPr="00DE700D" w:rsidRDefault="00792CE2" w:rsidP="00792CE2">
      <w:pPr>
        <w:pStyle w:val="af2"/>
        <w:jc w:val="right"/>
        <w:rPr>
          <w:rFonts w:ascii="Times New Roman" w:hAnsi="Times New Roman"/>
          <w:i/>
          <w:iCs/>
        </w:rPr>
      </w:pPr>
    </w:p>
    <w:p w:rsidR="00792CE2" w:rsidRPr="00DE700D" w:rsidRDefault="00792CE2" w:rsidP="00792CE2">
      <w:pPr>
        <w:pStyle w:val="af2"/>
        <w:jc w:val="right"/>
        <w:rPr>
          <w:rFonts w:ascii="Times New Roman" w:hAnsi="Times New Roman"/>
          <w:b w:val="0"/>
          <w:iCs/>
        </w:rPr>
      </w:pPr>
      <w:r w:rsidRPr="00DE700D">
        <w:rPr>
          <w:rFonts w:ascii="Times New Roman" w:hAnsi="Times New Roman"/>
          <w:b w:val="0"/>
          <w:iCs/>
        </w:rPr>
        <w:t>Пашкова Екатерина Владимировна</w:t>
      </w:r>
    </w:p>
    <w:p w:rsidR="00792CE2" w:rsidRPr="00DE700D" w:rsidRDefault="00792CE2" w:rsidP="00792CE2">
      <w:pPr>
        <w:pStyle w:val="af2"/>
        <w:jc w:val="right"/>
        <w:rPr>
          <w:rFonts w:ascii="Times New Roman" w:hAnsi="Times New Roman"/>
          <w:b w:val="0"/>
        </w:rPr>
      </w:pPr>
      <w:r w:rsidRPr="00DE700D">
        <w:rPr>
          <w:rFonts w:ascii="Times New Roman" w:hAnsi="Times New Roman"/>
          <w:b w:val="0"/>
          <w:iCs/>
        </w:rPr>
        <w:t>учащаяся АУ СПК группа 933</w:t>
      </w:r>
    </w:p>
    <w:p w:rsidR="00792CE2" w:rsidRPr="00DE700D" w:rsidRDefault="00792CE2" w:rsidP="00792CE2">
      <w:pPr>
        <w:pStyle w:val="af2"/>
        <w:jc w:val="right"/>
        <w:rPr>
          <w:rFonts w:ascii="Times New Roman" w:hAnsi="Times New Roman"/>
          <w:b w:val="0"/>
          <w:iCs/>
        </w:rPr>
      </w:pPr>
      <w:r w:rsidRPr="00DE700D">
        <w:rPr>
          <w:rFonts w:ascii="Times New Roman" w:hAnsi="Times New Roman"/>
          <w:b w:val="0"/>
          <w:iCs/>
        </w:rPr>
        <w:t>Руководитель - Шипаева Лариса Сергеевна</w:t>
      </w:r>
    </w:p>
    <w:p w:rsidR="00792CE2" w:rsidRPr="00DE700D" w:rsidRDefault="00792CE2" w:rsidP="00792CE2">
      <w:pPr>
        <w:pStyle w:val="af2"/>
        <w:jc w:val="right"/>
        <w:rPr>
          <w:rFonts w:ascii="Times New Roman" w:hAnsi="Times New Roman"/>
          <w:b w:val="0"/>
        </w:rPr>
      </w:pPr>
      <w:r w:rsidRPr="00DE700D">
        <w:rPr>
          <w:rFonts w:ascii="Times New Roman" w:hAnsi="Times New Roman"/>
          <w:b w:val="0"/>
          <w:iCs/>
        </w:rPr>
        <w:t xml:space="preserve">мастер производственного обучения </w:t>
      </w:r>
    </w:p>
    <w:p w:rsidR="006F6C24" w:rsidRPr="00DE700D" w:rsidRDefault="000D531F" w:rsidP="00792CE2">
      <w:pPr>
        <w:pStyle w:val="af2"/>
        <w:ind w:firstLine="0"/>
        <w:jc w:val="right"/>
        <w:rPr>
          <w:rFonts w:ascii="Times New Roman" w:hAnsi="Times New Roman"/>
          <w:noProof/>
          <w:sz w:val="28"/>
          <w:szCs w:val="28"/>
        </w:rPr>
      </w:pPr>
      <w:r w:rsidRPr="00DE700D">
        <w:rPr>
          <w:rFonts w:ascii="Times New Roman" w:hAnsi="Times New Roman"/>
        </w:rPr>
        <w:fldChar w:fldCharType="begin"/>
      </w:r>
      <w:r w:rsidR="006F6C24" w:rsidRPr="00DE700D">
        <w:rPr>
          <w:rFonts w:ascii="Times New Roman" w:hAnsi="Times New Roman"/>
        </w:rPr>
        <w:instrText xml:space="preserve"> TOC \h \z \t "Лариса;1" </w:instrText>
      </w:r>
      <w:r w:rsidRPr="00DE700D">
        <w:rPr>
          <w:rFonts w:ascii="Times New Roman" w:hAnsi="Times New Roman"/>
        </w:rPr>
        <w:fldChar w:fldCharType="separate"/>
      </w:r>
    </w:p>
    <w:p w:rsidR="00792CE2" w:rsidRPr="00DE700D" w:rsidRDefault="00792CE2">
      <w:pPr>
        <w:rPr>
          <w:rStyle w:val="a7"/>
          <w:rFonts w:ascii="Times New Roman" w:hAnsi="Times New Roman" w:cs="Times New Roman"/>
          <w:noProof/>
          <w:color w:val="auto"/>
          <w:sz w:val="28"/>
          <w:szCs w:val="28"/>
        </w:rPr>
      </w:pPr>
    </w:p>
    <w:p w:rsidR="00792CE2" w:rsidRPr="00DE700D" w:rsidRDefault="00792CE2">
      <w:pPr>
        <w:rPr>
          <w:rStyle w:val="a7"/>
          <w:rFonts w:ascii="Times New Roman" w:hAnsi="Times New Roman" w:cs="Times New Roman"/>
          <w:noProof/>
          <w:color w:val="auto"/>
          <w:sz w:val="28"/>
          <w:szCs w:val="28"/>
        </w:rPr>
      </w:pPr>
    </w:p>
    <w:p w:rsidR="00792CE2" w:rsidRPr="00DE700D" w:rsidRDefault="00792CE2">
      <w:pPr>
        <w:rPr>
          <w:rStyle w:val="a7"/>
          <w:rFonts w:ascii="Times New Roman" w:hAnsi="Times New Roman" w:cs="Times New Roman"/>
          <w:noProof/>
          <w:color w:val="auto"/>
          <w:sz w:val="28"/>
          <w:szCs w:val="28"/>
          <w:u w:val="none"/>
        </w:rPr>
      </w:pPr>
    </w:p>
    <w:p w:rsidR="00792CE2" w:rsidRPr="00DE700D" w:rsidRDefault="00792CE2" w:rsidP="00792CE2">
      <w:pPr>
        <w:jc w:val="center"/>
        <w:rPr>
          <w:rStyle w:val="a7"/>
          <w:rFonts w:ascii="Times New Roman" w:eastAsia="Times New Roman" w:hAnsi="Times New Roman" w:cs="Times New Roman"/>
          <w:noProof/>
          <w:color w:val="auto"/>
          <w:sz w:val="28"/>
          <w:szCs w:val="28"/>
          <w:u w:val="none"/>
          <w:lang w:eastAsia="ru-RU"/>
        </w:rPr>
      </w:pPr>
      <w:r w:rsidRPr="00DE700D">
        <w:rPr>
          <w:rStyle w:val="a7"/>
          <w:rFonts w:ascii="Times New Roman" w:eastAsia="Times New Roman" w:hAnsi="Times New Roman" w:cs="Times New Roman"/>
          <w:noProof/>
          <w:color w:val="auto"/>
          <w:sz w:val="28"/>
          <w:szCs w:val="28"/>
          <w:u w:val="none"/>
          <w:lang w:eastAsia="ru-RU"/>
        </w:rPr>
        <w:t>Сургут - 2010</w:t>
      </w:r>
    </w:p>
    <w:p w:rsidR="00792CE2" w:rsidRPr="00DE700D" w:rsidRDefault="00792CE2">
      <w:pPr>
        <w:rPr>
          <w:rStyle w:val="a7"/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eastAsia="ru-RU"/>
        </w:rPr>
      </w:pPr>
      <w:r w:rsidRPr="00DE700D">
        <w:rPr>
          <w:rStyle w:val="a7"/>
          <w:rFonts w:ascii="Times New Roman" w:hAnsi="Times New Roman" w:cs="Times New Roman"/>
          <w:noProof/>
          <w:color w:val="auto"/>
          <w:sz w:val="28"/>
          <w:szCs w:val="28"/>
        </w:rPr>
        <w:br w:type="page"/>
      </w:r>
    </w:p>
    <w:p w:rsidR="006F6C24" w:rsidRPr="00DE700D" w:rsidRDefault="006F6C24" w:rsidP="006F6C24">
      <w:pPr>
        <w:pStyle w:val="af2"/>
        <w:rPr>
          <w:rStyle w:val="a7"/>
          <w:rFonts w:ascii="Times New Roman" w:hAnsi="Times New Roman"/>
          <w:noProof/>
          <w:color w:val="auto"/>
          <w:sz w:val="28"/>
          <w:szCs w:val="28"/>
        </w:rPr>
      </w:pPr>
      <w:r w:rsidRPr="00DE700D">
        <w:rPr>
          <w:rStyle w:val="a7"/>
          <w:rFonts w:ascii="Times New Roman" w:hAnsi="Times New Roman"/>
          <w:noProof/>
          <w:color w:val="auto"/>
          <w:sz w:val="28"/>
          <w:szCs w:val="28"/>
        </w:rPr>
        <w:lastRenderedPageBreak/>
        <w:t>Оглавление</w:t>
      </w:r>
    </w:p>
    <w:p w:rsidR="006F6C24" w:rsidRPr="00DE700D" w:rsidRDefault="000D531F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251056873" w:history="1"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</w:rPr>
          <w:t>Введение.</w:t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_Toc251056873 \h </w:instrTex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F6C24" w:rsidRPr="00DE700D" w:rsidRDefault="000D531F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251056874" w:history="1"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  <w:lang w:val="en-US"/>
          </w:rPr>
          <w:t xml:space="preserve">I. </w:t>
        </w:r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Основная часть</w:t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_Toc251056874 \h </w:instrTex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F6C24" w:rsidRPr="00DE700D" w:rsidRDefault="000D531F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251056875" w:history="1"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  <w:lang w:val="en-US"/>
          </w:rPr>
          <w:t>I</w:t>
        </w:r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</w:rPr>
          <w:t>.</w:t>
        </w:r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  <w:lang w:val="en-US"/>
          </w:rPr>
          <w:t>I</w:t>
        </w:r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</w:rPr>
          <w:t>. Возможности использования электронной почты в образовании</w:t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_Toc251056875 \h </w:instrTex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F6C24" w:rsidRPr="00DE700D" w:rsidRDefault="000D531F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251056876" w:history="1"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  <w:lang w:val="en-US"/>
          </w:rPr>
          <w:t>I</w:t>
        </w:r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</w:rPr>
          <w:t>.</w:t>
        </w:r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  <w:lang w:val="en-US"/>
          </w:rPr>
          <w:t>II</w:t>
        </w:r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</w:rPr>
          <w:t>. Этапы исследовательской работы.</w:t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_Toc251056876 \h </w:instrTex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F6C24" w:rsidRPr="00DE700D" w:rsidRDefault="000D531F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251056877" w:history="1"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</w:rPr>
          <w:t>Заключение</w:t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_Toc251056877 \h </w:instrTex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F6C24" w:rsidRPr="00DE700D" w:rsidRDefault="000D531F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251056878" w:history="1"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Список используемой литературы</w:t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_Toc251056878 \h </w:instrTex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F6C24" w:rsidRPr="00DE700D" w:rsidRDefault="000D531F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251056879" w:history="1"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</w:rPr>
          <w:t>Приложение 1</w:t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_Toc251056879 \h </w:instrTex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F6C24" w:rsidRPr="00DE700D" w:rsidRDefault="000D531F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251056880" w:history="1"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</w:rPr>
          <w:t xml:space="preserve">Приложение </w:t>
        </w:r>
        <w:r w:rsidR="006F6C24" w:rsidRPr="00DE700D">
          <w:rPr>
            <w:rStyle w:val="a7"/>
            <w:rFonts w:ascii="Times New Roman" w:hAnsi="Times New Roman" w:cs="Times New Roman"/>
            <w:noProof/>
            <w:sz w:val="28"/>
            <w:szCs w:val="28"/>
            <w:lang w:val="en-US"/>
          </w:rPr>
          <w:t>2</w:t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F6C24"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_Toc251056880 \h </w:instrTex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E700D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DE700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F6C24" w:rsidRPr="00DE700D" w:rsidRDefault="000D531F" w:rsidP="006F6C24">
      <w:pPr>
        <w:pStyle w:val="af2"/>
        <w:rPr>
          <w:rFonts w:ascii="Times New Roman" w:hAnsi="Times New Roman"/>
        </w:rPr>
      </w:pPr>
      <w:r w:rsidRPr="00DE700D">
        <w:rPr>
          <w:rFonts w:ascii="Times New Roman" w:hAnsi="Times New Roman"/>
        </w:rPr>
        <w:fldChar w:fldCharType="end"/>
      </w:r>
      <w:bookmarkStart w:id="0" w:name="_Toc251056873"/>
    </w:p>
    <w:p w:rsidR="006F6C24" w:rsidRPr="00DE700D" w:rsidRDefault="006F6C24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E700D">
        <w:rPr>
          <w:rFonts w:ascii="Times New Roman" w:hAnsi="Times New Roman" w:cs="Times New Roman"/>
        </w:rPr>
        <w:br w:type="page"/>
      </w:r>
    </w:p>
    <w:p w:rsidR="00BB79CB" w:rsidRPr="00DE700D" w:rsidRDefault="00BB79CB" w:rsidP="005C3721">
      <w:pPr>
        <w:pStyle w:val="af2"/>
        <w:ind w:firstLine="0"/>
        <w:rPr>
          <w:rFonts w:ascii="Times New Roman" w:hAnsi="Times New Roman"/>
        </w:rPr>
      </w:pPr>
      <w:r w:rsidRPr="00DE700D">
        <w:rPr>
          <w:rFonts w:ascii="Times New Roman" w:hAnsi="Times New Roman"/>
        </w:rPr>
        <w:lastRenderedPageBreak/>
        <w:t>Введение.</w:t>
      </w:r>
      <w:bookmarkEnd w:id="0"/>
      <w:r w:rsidRPr="00DE700D">
        <w:rPr>
          <w:rFonts w:ascii="Times New Roman" w:hAnsi="Times New Roman"/>
        </w:rPr>
        <w:t xml:space="preserve"> </w:t>
      </w:r>
    </w:p>
    <w:p w:rsidR="00281B22" w:rsidRPr="00DE700D" w:rsidRDefault="00281B22" w:rsidP="00BB79CB">
      <w:pPr>
        <w:pStyle w:val="aa"/>
        <w:jc w:val="center"/>
      </w:pPr>
    </w:p>
    <w:p w:rsidR="00BB79CB" w:rsidRPr="00DE700D" w:rsidRDefault="00281B22" w:rsidP="00872CDE">
      <w:pPr>
        <w:pStyle w:val="aa"/>
        <w:rPr>
          <w:i/>
          <w:sz w:val="22"/>
        </w:rPr>
      </w:pPr>
      <w:r w:rsidRPr="00DE700D">
        <w:rPr>
          <w:i/>
          <w:sz w:val="22"/>
        </w:rPr>
        <w:t>Общества в ближайшем будущем «расщепятся (или уже расщепились) на два класса: те кто смотрит только TV, то есть получает готовые образы и готовые суждения о мире без права критического отбора получаемой информации, - и те, кто смотрит на экран компьютера, кто способен отбирать и обрабатывать информацию»</w:t>
      </w:r>
    </w:p>
    <w:p w:rsidR="00281B22" w:rsidRPr="00DE700D" w:rsidRDefault="00281B22" w:rsidP="00281B22">
      <w:pPr>
        <w:pStyle w:val="aa"/>
        <w:jc w:val="right"/>
        <w:rPr>
          <w:sz w:val="21"/>
          <w:szCs w:val="21"/>
        </w:rPr>
      </w:pPr>
      <w:r w:rsidRPr="00DE700D">
        <w:rPr>
          <w:sz w:val="22"/>
        </w:rPr>
        <w:t>У. Эко</w:t>
      </w:r>
      <w:r w:rsidR="00872CDE" w:rsidRPr="00DE700D">
        <w:rPr>
          <w:sz w:val="21"/>
          <w:szCs w:val="21"/>
        </w:rPr>
        <w:t>,писатель и профессор нескольких университетов, автор нескольких серьёзных исследований в различных отраслях</w:t>
      </w:r>
    </w:p>
    <w:p w:rsidR="00872CDE" w:rsidRPr="00DE700D" w:rsidRDefault="00872CDE" w:rsidP="00281B22">
      <w:pPr>
        <w:pStyle w:val="aa"/>
        <w:jc w:val="right"/>
      </w:pPr>
    </w:p>
    <w:p w:rsidR="00BB79CB" w:rsidRPr="00DE700D" w:rsidRDefault="00BB79CB" w:rsidP="00AC73CF">
      <w:pPr>
        <w:pStyle w:val="aa"/>
        <w:spacing w:line="360" w:lineRule="auto"/>
      </w:pPr>
      <w:r w:rsidRPr="00DE700D">
        <w:t>В последние годы в Росси</w:t>
      </w:r>
      <w:r w:rsidR="00AC73CF" w:rsidRPr="00DE700D">
        <w:t>и</w:t>
      </w:r>
      <w:r w:rsidRPr="00DE700D">
        <w:t xml:space="preserve"> большую популярность приобретают идеи дистанционного образования с использованием передовых средств информационных технологий. </w:t>
      </w:r>
    </w:p>
    <w:p w:rsidR="00C15664" w:rsidRPr="00DE700D" w:rsidRDefault="00C15664" w:rsidP="00AC73CF">
      <w:pPr>
        <w:pStyle w:val="aa"/>
        <w:spacing w:line="360" w:lineRule="auto"/>
      </w:pPr>
      <w:r w:rsidRPr="00DE700D">
        <w:t>В конце сентября 2009 года стартовала Международная исследовательская программа «Будущее за ИКТ!», призванная содействовать формированию у школьников новой информационной культуры, стиля мышления и мировоззрения, адекватного условиям современного информационного общества. Инициаторами Программы выступили Негосударственное образовательное учреждение «Ведущий институт развивающих технологий» и Образовательный центр «Школьный университет» при поддержке Российской академии образования.</w:t>
      </w:r>
    </w:p>
    <w:p w:rsidR="001008B0" w:rsidRPr="00DE700D" w:rsidRDefault="001008B0" w:rsidP="00AC73CF">
      <w:pPr>
        <w:pStyle w:val="aa"/>
        <w:spacing w:line="360" w:lineRule="auto"/>
      </w:pPr>
      <w:r w:rsidRPr="00DE700D">
        <w:t>Напомним, 12 ноября 2009 года, выступая с посланием Федеральному собранию, президент РФ Дмитрий Медведев уделил особое внимание проблемам российского образования. Так, глава российского государства предложил план на 2010 год по повышению качества образования — «Наша новая школа».</w:t>
      </w:r>
    </w:p>
    <w:p w:rsidR="001008B0" w:rsidRPr="00DE700D" w:rsidRDefault="001008B0" w:rsidP="00AC73CF">
      <w:pPr>
        <w:pStyle w:val="aa"/>
        <w:spacing w:line="360" w:lineRule="auto"/>
      </w:pPr>
      <w:r w:rsidRPr="00DE700D">
        <w:t>«В течение 2010 года, а он объявлен Годом учителя, мы, во-первых, разработаем и введем новые требования к качеству образования», — заявил Медведев в послании Федеральному собранию. «Соответственно, расширим список документов, характеризующих успехи каждого учащегося», — добавил он.</w:t>
      </w:r>
    </w:p>
    <w:p w:rsidR="006F7D3F" w:rsidRPr="00DE700D" w:rsidRDefault="006F7D3F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Поставив задачу создать условия для преодоления барьера ограниченной жизнедеятельности, обеспечить оптимальную интеграцию в общество детей с недостатками здоровья, югорские власти давно начали 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активный поиск и внедрение новых форм и моделей обучения и воспитания. Уже два года в Сургуте ведется дистанционное обучение 80 ребятишек, которые по состоянию здоровья не могут посещать занятия в школе. Позже этот опыт распространили и на Нижневартовск, где по дистанционной форме обучаются 53 ребенка с ограниченными возможностями. </w:t>
      </w:r>
    </w:p>
    <w:p w:rsidR="000C30F9" w:rsidRPr="00DE700D" w:rsidRDefault="006F7D3F" w:rsidP="00AC73CF">
      <w:pPr>
        <w:pStyle w:val="aa"/>
        <w:spacing w:line="360" w:lineRule="auto"/>
        <w:rPr>
          <w:szCs w:val="28"/>
        </w:rPr>
      </w:pPr>
      <w:r w:rsidRPr="00DE700D">
        <w:rPr>
          <w:szCs w:val="28"/>
        </w:rPr>
        <w:t>Теперь к новым технологиям намерены подключить и педагогов Нефтеюганска, Нягани, Мегиона и Радужного. Департамент образования и науки Югры планирует организовать дистанционное образование еще 149 детей в этих территориях. На это из средств окружного бюджета выделено 12 млн. рублей и еще 10 млн. из федерального. Таким образом, дистанционными формами обучения будет охвачено в округе около 300 детей-инвалидов.</w:t>
      </w:r>
    </w:p>
    <w:p w:rsidR="006F7D3F" w:rsidRPr="00DE700D" w:rsidRDefault="006F7D3F" w:rsidP="00AC73CF">
      <w:pPr>
        <w:pStyle w:val="aa"/>
        <w:spacing w:line="360" w:lineRule="auto"/>
        <w:rPr>
          <w:szCs w:val="28"/>
        </w:rPr>
      </w:pPr>
      <w:r w:rsidRPr="00DE700D">
        <w:rPr>
          <w:szCs w:val="28"/>
        </w:rPr>
        <w:t>Курсы проводили специалисты Московского центра образования «Технологии обучения». Они велись параллельно во всех четырех городах.</w:t>
      </w:r>
    </w:p>
    <w:p w:rsidR="006F7D3F" w:rsidRPr="00DE700D" w:rsidRDefault="006F7D3F" w:rsidP="00AC73CF">
      <w:pPr>
        <w:pStyle w:val="aa"/>
        <w:spacing w:line="360" w:lineRule="auto"/>
      </w:pPr>
    </w:p>
    <w:p w:rsidR="00C15664" w:rsidRPr="00DE700D" w:rsidRDefault="00C15664" w:rsidP="00AC73CF">
      <w:pPr>
        <w:pStyle w:val="aa"/>
        <w:spacing w:line="360" w:lineRule="auto"/>
      </w:pPr>
      <w:r w:rsidRPr="00DE700D">
        <w:t xml:space="preserve">Современный этап развития общества поставил перед российской системой образования целый ряд принципиально  новых проблем, среди которых особо выделены  необходимость повышения качества и доступности образования, усиления связи между разными уровнями образования, интеграции в мировое научно-образовательное  пространство. В решении этих проблем определяющее значение придается  информатизации общества. </w:t>
      </w:r>
    </w:p>
    <w:p w:rsidR="00C15664" w:rsidRPr="00DE700D" w:rsidRDefault="00C15664" w:rsidP="00AC73CF">
      <w:pPr>
        <w:pStyle w:val="aa"/>
        <w:spacing w:line="360" w:lineRule="auto"/>
      </w:pPr>
      <w:r w:rsidRPr="00DE700D">
        <w:t xml:space="preserve">Информатизация начального профессионального образования – веление времени, диктующего необходимость  внедрения информационных технологий, основанных на современной вычислительной технике, в повседневную практику жизни специалистов любой профессии. </w:t>
      </w:r>
    </w:p>
    <w:p w:rsidR="00C15664" w:rsidRPr="00DE700D" w:rsidRDefault="00C15664" w:rsidP="00AC73CF">
      <w:pPr>
        <w:pStyle w:val="aa"/>
        <w:spacing w:line="360" w:lineRule="auto"/>
      </w:pPr>
      <w:r w:rsidRPr="00DE700D">
        <w:t xml:space="preserve">Специалист должен обладать так называемой «двойной компетенцией»: помимо сугубо  традиционных профессиональных знаний иметь знания и навыки работы с информационными технологиями, обладать информационной культурой. </w:t>
      </w:r>
    </w:p>
    <w:p w:rsidR="00C15664" w:rsidRPr="00DE700D" w:rsidRDefault="00C15664" w:rsidP="00AC73CF">
      <w:pPr>
        <w:pStyle w:val="aa"/>
        <w:spacing w:line="360" w:lineRule="auto"/>
      </w:pPr>
      <w:r w:rsidRPr="00DE700D">
        <w:rPr>
          <w:sz w:val="24"/>
        </w:rPr>
        <w:t> </w:t>
      </w:r>
      <w:r w:rsidRPr="00DE700D">
        <w:t xml:space="preserve">Общеизвестно, что учащиеся сегодня хотят: </w:t>
      </w:r>
    </w:p>
    <w:p w:rsidR="00C15664" w:rsidRPr="00DE700D" w:rsidRDefault="00C15664" w:rsidP="00AC73CF">
      <w:pPr>
        <w:pStyle w:val="aa"/>
        <w:numPr>
          <w:ilvl w:val="0"/>
          <w:numId w:val="15"/>
        </w:numPr>
        <w:spacing w:line="360" w:lineRule="auto"/>
      </w:pPr>
      <w:r w:rsidRPr="00DE700D">
        <w:lastRenderedPageBreak/>
        <w:t xml:space="preserve">получать актуальные знания в более короткие сроки бесплатно или по низкой цене, </w:t>
      </w:r>
    </w:p>
    <w:p w:rsidR="00C15664" w:rsidRPr="00DE700D" w:rsidRDefault="00C15664" w:rsidP="00AC73CF">
      <w:pPr>
        <w:pStyle w:val="aa"/>
        <w:numPr>
          <w:ilvl w:val="0"/>
          <w:numId w:val="15"/>
        </w:numPr>
        <w:spacing w:line="360" w:lineRule="auto"/>
      </w:pPr>
      <w:r w:rsidRPr="00DE700D">
        <w:t xml:space="preserve">уметь применять полученные знания, </w:t>
      </w:r>
    </w:p>
    <w:p w:rsidR="00C15664" w:rsidRPr="00DE700D" w:rsidRDefault="00C15664" w:rsidP="00AC73CF">
      <w:pPr>
        <w:pStyle w:val="aa"/>
        <w:numPr>
          <w:ilvl w:val="0"/>
          <w:numId w:val="15"/>
        </w:numPr>
        <w:spacing w:line="360" w:lineRule="auto"/>
      </w:pPr>
      <w:r w:rsidRPr="00DE700D">
        <w:t xml:space="preserve">обладать навыками общения и лидерства, деловыми навыками, </w:t>
      </w:r>
    </w:p>
    <w:p w:rsidR="00C15664" w:rsidRPr="00DE700D" w:rsidRDefault="00C15664" w:rsidP="00AC73CF">
      <w:pPr>
        <w:pStyle w:val="aa"/>
        <w:numPr>
          <w:ilvl w:val="0"/>
          <w:numId w:val="15"/>
        </w:numPr>
        <w:spacing w:line="360" w:lineRule="auto"/>
      </w:pPr>
      <w:r w:rsidRPr="00DE700D">
        <w:t xml:space="preserve">получить хорошую работу и обладать умением приспособиться к ней, </w:t>
      </w:r>
    </w:p>
    <w:p w:rsidR="00C15664" w:rsidRPr="00DE700D" w:rsidRDefault="00C15664" w:rsidP="00AC73CF">
      <w:pPr>
        <w:pStyle w:val="aa"/>
        <w:numPr>
          <w:ilvl w:val="0"/>
          <w:numId w:val="15"/>
        </w:numPr>
        <w:spacing w:line="360" w:lineRule="auto"/>
      </w:pPr>
      <w:r w:rsidRPr="00DE700D">
        <w:t xml:space="preserve">получать информацию в комфортных условиях и в удобное время, </w:t>
      </w:r>
    </w:p>
    <w:p w:rsidR="00C15664" w:rsidRPr="00DE700D" w:rsidRDefault="00C15664" w:rsidP="00AC73CF">
      <w:pPr>
        <w:pStyle w:val="aa"/>
        <w:numPr>
          <w:ilvl w:val="0"/>
          <w:numId w:val="15"/>
        </w:numPr>
        <w:spacing w:line="360" w:lineRule="auto"/>
      </w:pPr>
      <w:r w:rsidRPr="00DE700D">
        <w:t xml:space="preserve">иметь возможность получать дополнительную информацию дистанционно. </w:t>
      </w:r>
    </w:p>
    <w:p w:rsidR="00C15664" w:rsidRPr="00DE700D" w:rsidRDefault="00C15664" w:rsidP="00AC73CF">
      <w:pPr>
        <w:pStyle w:val="aa"/>
        <w:spacing w:line="360" w:lineRule="auto"/>
      </w:pPr>
      <w:r w:rsidRPr="00DE700D">
        <w:t xml:space="preserve">Очевидно, что реализовать эти потребности смогут только учреждения НПО, располагающие современной компьютерной базой, специалистами в сфере педагогики и информационных технологий. </w:t>
      </w:r>
    </w:p>
    <w:p w:rsidR="00C15664" w:rsidRPr="00DE700D" w:rsidRDefault="00C15664" w:rsidP="00AC73CF">
      <w:pPr>
        <w:pStyle w:val="aa"/>
        <w:spacing w:line="360" w:lineRule="auto"/>
      </w:pPr>
    </w:p>
    <w:p w:rsidR="00BB79CB" w:rsidRPr="00DE700D" w:rsidRDefault="00BB79CB" w:rsidP="00AC73CF">
      <w:pPr>
        <w:pStyle w:val="aa"/>
        <w:spacing w:line="360" w:lineRule="auto"/>
      </w:pPr>
      <w:r w:rsidRPr="00DE700D">
        <w:rPr>
          <w:color w:val="000000"/>
          <w:szCs w:val="28"/>
        </w:rPr>
        <w:t>На сегодняшний день все свидетельствует о необходимости привития учащихся в ходе их обучения  навыков самообразования.</w:t>
      </w:r>
    </w:p>
    <w:p w:rsidR="003D1A5F" w:rsidRPr="00DE700D" w:rsidRDefault="003D1A5F" w:rsidP="00AC73CF">
      <w:pPr>
        <w:pStyle w:val="aa"/>
        <w:spacing w:line="360" w:lineRule="auto"/>
      </w:pPr>
      <w:r w:rsidRPr="00DE700D">
        <w:t>Современные информационные и коммуникационные технологии стали неотъемлемой частью образовательного процесса, а развитию дистанционного обучения в социальной политике России отведено особое место. Новые методики позволяют сделать образование более качественным, а главное — по-настоящему доступным. Благодаря развитию удалённого обучения люди с ограниченными возможностями становятся полноценными участниками образовательного процесса: вместе со всеми они готовятся к поступлению в вуз, получают образование и устраиваются на работу.</w:t>
      </w:r>
    </w:p>
    <w:p w:rsidR="003D1A5F" w:rsidRPr="00DE700D" w:rsidRDefault="003D1A5F" w:rsidP="00AC73CF">
      <w:pPr>
        <w:pStyle w:val="aa"/>
        <w:spacing w:line="360" w:lineRule="auto"/>
      </w:pPr>
      <w:r w:rsidRPr="00DE700D">
        <w:t>Программа дистанционного обучения детей с ограниченными возможностями в 2009 году впервые включена в приоритетный национальный проект "Образование". Уже в этом году обучение по программе в России должны пройти более трёх тысяч ребят. В 2010 году их число увеличится в три раза.</w:t>
      </w:r>
    </w:p>
    <w:p w:rsidR="00180B6B" w:rsidRPr="00DE700D" w:rsidRDefault="00180B6B" w:rsidP="00AC73CF">
      <w:pPr>
        <w:pStyle w:val="aa"/>
        <w:spacing w:line="360" w:lineRule="auto"/>
      </w:pPr>
      <w:r w:rsidRPr="00DE700D">
        <w:t xml:space="preserve">В настоящее время организационные и педагогические возможности дистанционного обучения реализуются с помощью практически всех доступных телекоммуникационных сервисов, таких как электронная почта, </w:t>
      </w:r>
      <w:r w:rsidRPr="00DE700D">
        <w:lastRenderedPageBreak/>
        <w:t xml:space="preserve">тематические списки рассылки, электронные журналы, конференции Usenet, чат, ICQ, веб-конференции, доски объявлений и т.п. На данный момент, с учетом сложившейся ситуации, среди всего множества сервисов самым эффективным в дистанционном обучении является электронная почта. Поэтому наиболее интенсивная разработка и развитие новых педагогических технологий происходит именно на базе электронной почты, что  важнее, чем пока малоуспешные попытки внедрения более "продвинутых" средств типа видео- и ТВ-технологий. </w:t>
      </w:r>
    </w:p>
    <w:p w:rsidR="000F2F59" w:rsidRPr="00DE700D" w:rsidRDefault="00BB79CB" w:rsidP="00AC73CF">
      <w:pPr>
        <w:pStyle w:val="aa"/>
        <w:spacing w:line="360" w:lineRule="auto"/>
      </w:pPr>
      <w:r w:rsidRPr="00DE700D">
        <w:t xml:space="preserve">В данной исследовательской работе рассматривается возможность использования электронной почты как инструмента дистанционного обучения и повышения квалификации </w:t>
      </w:r>
      <w:r w:rsidR="00BC7F2D" w:rsidRPr="00DE700D">
        <w:t>учащихся</w:t>
      </w:r>
      <w:r w:rsidRPr="00DE700D">
        <w:t xml:space="preserve">, которые по болезни или иным причинам не могут присутствовать на занятиях в учебном заведении. </w:t>
      </w:r>
    </w:p>
    <w:p w:rsidR="00BB79CB" w:rsidRPr="00DE700D" w:rsidRDefault="00BB79CB" w:rsidP="00AC73CF">
      <w:pPr>
        <w:pStyle w:val="aa"/>
        <w:spacing w:line="360" w:lineRule="auto"/>
      </w:pPr>
      <w:r w:rsidRPr="00DE700D">
        <w:t>Надо заметить, что на данный момент очень много учащихся ССУЗов относится к категории «часто болеющий ребенок».</w:t>
      </w:r>
    </w:p>
    <w:p w:rsidR="00BC7F2D" w:rsidRPr="00DE700D" w:rsidRDefault="00BC7F2D" w:rsidP="00AC73CF">
      <w:pPr>
        <w:pStyle w:val="aa"/>
        <w:spacing w:line="360" w:lineRule="auto"/>
      </w:pPr>
      <w:r w:rsidRPr="00DE700D">
        <w:t>Качественная поддержка принесет пользу, как учащимся, так и учебному учреждению, так как увеличивает темп успешного обучения и уменьшает отсев учащихся. Однако чтобы такая поддержка приносила пользу, надо исследовать новые имеющиеся в этом плане возможности.</w:t>
      </w:r>
    </w:p>
    <w:p w:rsidR="00BB79CB" w:rsidRPr="00DE700D" w:rsidRDefault="00BB79CB" w:rsidP="00AC73CF">
      <w:pPr>
        <w:pStyle w:val="aa"/>
        <w:spacing w:line="360" w:lineRule="auto"/>
      </w:pPr>
      <w:r w:rsidRPr="00DE700D">
        <w:t xml:space="preserve">Как следствие у обучающихся будут формироваться навыки самообразования, умения организовывать самостоятельную мыслительную и поисковую деятельность. </w:t>
      </w:r>
    </w:p>
    <w:p w:rsidR="00BB79CB" w:rsidRPr="00DE700D" w:rsidRDefault="00BB79CB" w:rsidP="00AC73CF">
      <w:pPr>
        <w:pStyle w:val="aa"/>
        <w:spacing w:line="360" w:lineRule="auto"/>
      </w:pPr>
      <w:r w:rsidRPr="00DE700D">
        <w:t>В связи с бурным развитием информационных технологий, технических средств и стремительным ростом объёма необходимой для успешной деятельности информации, дистанционная поддержка отдельных учащихся  становится очень актуальной в наше время.</w:t>
      </w:r>
    </w:p>
    <w:p w:rsidR="003D1A5F" w:rsidRPr="00DE700D" w:rsidRDefault="00BB79CB" w:rsidP="00AC73CF">
      <w:pPr>
        <w:pStyle w:val="aa"/>
        <w:spacing w:line="360" w:lineRule="auto"/>
      </w:pPr>
      <w:r w:rsidRPr="00DE700D">
        <w:t>Электронная почта является очень удобным средством дистанционного обучения, которая может обеспечить практически всеми средствами обучения и тестирования, а также общением между преподавателем и учащимися.</w:t>
      </w:r>
    </w:p>
    <w:p w:rsidR="003D1A5F" w:rsidRPr="00DE700D" w:rsidRDefault="003D1A5F" w:rsidP="00AC73CF">
      <w:pPr>
        <w:pStyle w:val="aa"/>
        <w:spacing w:line="360" w:lineRule="auto"/>
        <w:rPr>
          <w:b/>
        </w:rPr>
      </w:pPr>
      <w:r w:rsidRPr="00DE700D">
        <w:lastRenderedPageBreak/>
        <w:t>Учащиеся, переписываясь с педагогами по электронной почте, смогут систематизировать свои знания, подготовиться к контрольным, срезовым работам, зачетам, олимпиадам, самостоятельно изучить те или иные темы на профильном уровне.</w:t>
      </w:r>
    </w:p>
    <w:p w:rsidR="00BB79CB" w:rsidRPr="00DE700D" w:rsidRDefault="00BB79CB" w:rsidP="00AC73CF">
      <w:pPr>
        <w:pStyle w:val="aa"/>
        <w:spacing w:line="360" w:lineRule="auto"/>
      </w:pPr>
      <w:r w:rsidRPr="00DE700D">
        <w:t xml:space="preserve">Всё же было бы не совсем правильно считать, что компьютер может заменить настоящего преподавателя. Компьютер в данном случае выступает как средство образовательного процесса. Руководить же по-прежнему должен преподаватель. </w:t>
      </w:r>
    </w:p>
    <w:p w:rsidR="00BB79CB" w:rsidRPr="00DE700D" w:rsidRDefault="00BB79CB" w:rsidP="00AC73CF">
      <w:pPr>
        <w:pStyle w:val="aa"/>
        <w:spacing w:line="360" w:lineRule="auto"/>
      </w:pPr>
      <w:r w:rsidRPr="00DE700D">
        <w:t>С другой стороны при дистанционном обучении на основе Internet технологий, возникает возможность осуществлять дифференцируемый подход к обучению, учитывать уровень знаний изучаемого материала и степень достижения промежуточных целей обучения. Так же учащийся может усваивать учебный материал в режиме, который наиболее соответствует уровню его индивидуальной подготовки.</w:t>
      </w:r>
    </w:p>
    <w:p w:rsidR="00BB79CB" w:rsidRPr="00DE700D" w:rsidRDefault="00BB79CB" w:rsidP="00AC73CF">
      <w:pPr>
        <w:pStyle w:val="aa"/>
        <w:spacing w:line="360" w:lineRule="auto"/>
      </w:pPr>
      <w:r w:rsidRPr="00DE700D">
        <w:t>Электронная почта позволяет передавать текст, изображения, графики, аудио и видео.</w:t>
      </w:r>
    </w:p>
    <w:p w:rsidR="00BB79CB" w:rsidRPr="00DE700D" w:rsidRDefault="00BB79CB" w:rsidP="00AC73CF">
      <w:pPr>
        <w:pStyle w:val="aa"/>
        <w:spacing w:line="360" w:lineRule="auto"/>
      </w:pPr>
      <w:r w:rsidRPr="00DE700D">
        <w:t>Огромной проблемой в таком подходе является не передача нужно ученикам информации через электронную почту, а разработка высокопрофессиональных электронных методических пособий, которые бы позволили слушателям самостоятельно обучаться и совершенствоваться.</w:t>
      </w:r>
    </w:p>
    <w:p w:rsidR="00CC1090" w:rsidRPr="00DE700D" w:rsidRDefault="00CC1090" w:rsidP="00AC73CF">
      <w:pPr>
        <w:pStyle w:val="aa"/>
        <w:spacing w:line="360" w:lineRule="auto"/>
      </w:pPr>
      <w:r w:rsidRPr="00DE700D">
        <w:rPr>
          <w:b/>
        </w:rPr>
        <w:t xml:space="preserve">Объект – </w:t>
      </w:r>
      <w:r w:rsidR="005105EA" w:rsidRPr="00DE700D">
        <w:t>и</w:t>
      </w:r>
      <w:r w:rsidRPr="00DE700D">
        <w:t>ндивидуальная работа с отдельными (часто болеющими) учащимися.</w:t>
      </w:r>
    </w:p>
    <w:p w:rsidR="00CC1090" w:rsidRPr="00DE700D" w:rsidRDefault="00CC1090" w:rsidP="00AC73CF">
      <w:pPr>
        <w:pStyle w:val="aa"/>
        <w:spacing w:line="360" w:lineRule="auto"/>
      </w:pPr>
      <w:r w:rsidRPr="00DE700D">
        <w:rPr>
          <w:b/>
        </w:rPr>
        <w:t xml:space="preserve">Предмет </w:t>
      </w:r>
      <w:r w:rsidR="005105EA" w:rsidRPr="00DE700D">
        <w:t>– у</w:t>
      </w:r>
      <w:r w:rsidRPr="00DE700D">
        <w:t>словия внедрения и использования электронной почты в процесс обучения.</w:t>
      </w:r>
    </w:p>
    <w:p w:rsidR="00CC1090" w:rsidRPr="00DE700D" w:rsidRDefault="00CC1090" w:rsidP="00AC73CF">
      <w:pPr>
        <w:pStyle w:val="aa"/>
        <w:spacing w:line="360" w:lineRule="auto"/>
      </w:pPr>
      <w:r w:rsidRPr="00DE700D">
        <w:rPr>
          <w:b/>
        </w:rPr>
        <w:t xml:space="preserve">Цель – </w:t>
      </w:r>
      <w:r w:rsidRPr="00DE700D">
        <w:t>определить и обосновать возможность и условия внедрения электронной почты как элемента индивидуальной работы с учащимися.</w:t>
      </w:r>
    </w:p>
    <w:p w:rsidR="00CC1090" w:rsidRPr="00DE700D" w:rsidRDefault="00CC1090" w:rsidP="00AC73CF">
      <w:pPr>
        <w:pStyle w:val="aa"/>
        <w:spacing w:line="360" w:lineRule="auto"/>
      </w:pPr>
    </w:p>
    <w:p w:rsidR="005105EA" w:rsidRPr="00DE700D" w:rsidRDefault="005105EA" w:rsidP="005105E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700D">
        <w:rPr>
          <w:rFonts w:ascii="Times New Roman" w:hAnsi="Times New Roman" w:cs="Times New Roman"/>
          <w:b/>
          <w:sz w:val="28"/>
          <w:szCs w:val="28"/>
        </w:rPr>
        <w:t xml:space="preserve">Гипотеза исследования - </w:t>
      </w:r>
      <w:r w:rsidRPr="00DE700D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Образовательные потребности учащихся, лишенных возможности регулярно посещать учебное заведение вследствие частых пропусков по болезни или ограниченных </w:t>
      </w:r>
      <w:r w:rsidRPr="00DE700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возможностей здоровья, могут быть удовлетворены одним из элементов дистанционного обучения – электронной почтой. </w:t>
      </w:r>
    </w:p>
    <w:p w:rsidR="005105EA" w:rsidRPr="00DE700D" w:rsidRDefault="005105EA">
      <w:pPr>
        <w:rPr>
          <w:rFonts w:ascii="Times New Roman" w:hAnsi="Times New Roman" w:cs="Times New Roman"/>
          <w:b/>
          <w:sz w:val="28"/>
          <w:szCs w:val="28"/>
        </w:rPr>
      </w:pPr>
      <w:r w:rsidRPr="00DE700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105EA" w:rsidRPr="00DE700D" w:rsidRDefault="00B05278" w:rsidP="00B05278">
      <w:pPr>
        <w:pStyle w:val="af2"/>
        <w:ind w:firstLine="0"/>
        <w:rPr>
          <w:rFonts w:ascii="Times New Roman" w:hAnsi="Times New Roman"/>
        </w:rPr>
      </w:pPr>
      <w:bookmarkStart w:id="1" w:name="_Toc251056874"/>
      <w:r w:rsidRPr="00DE700D">
        <w:rPr>
          <w:rFonts w:ascii="Times New Roman" w:hAnsi="Times New Roman"/>
          <w:lang w:val="en-US"/>
        </w:rPr>
        <w:lastRenderedPageBreak/>
        <w:t>I</w:t>
      </w:r>
      <w:r w:rsidRPr="00DE700D">
        <w:rPr>
          <w:rFonts w:ascii="Times New Roman" w:hAnsi="Times New Roman"/>
        </w:rPr>
        <w:t xml:space="preserve">. </w:t>
      </w:r>
      <w:r w:rsidR="005105EA" w:rsidRPr="00DE700D">
        <w:rPr>
          <w:rFonts w:ascii="Times New Roman" w:hAnsi="Times New Roman"/>
        </w:rPr>
        <w:t>Основная часть</w:t>
      </w:r>
      <w:bookmarkEnd w:id="1"/>
    </w:p>
    <w:p w:rsidR="00BB79CB" w:rsidRPr="00DE700D" w:rsidRDefault="005105EA" w:rsidP="00B05278">
      <w:pPr>
        <w:pStyle w:val="af2"/>
        <w:ind w:firstLine="0"/>
        <w:rPr>
          <w:rFonts w:ascii="Times New Roman" w:hAnsi="Times New Roman"/>
        </w:rPr>
      </w:pPr>
      <w:bookmarkStart w:id="2" w:name="_Toc251056875"/>
      <w:r w:rsidRPr="00DE700D">
        <w:rPr>
          <w:rFonts w:ascii="Times New Roman" w:hAnsi="Times New Roman"/>
          <w:lang w:val="en-US"/>
        </w:rPr>
        <w:t>I</w:t>
      </w:r>
      <w:r w:rsidRPr="00DE700D">
        <w:rPr>
          <w:rFonts w:ascii="Times New Roman" w:hAnsi="Times New Roman"/>
        </w:rPr>
        <w:t>.</w:t>
      </w:r>
      <w:r w:rsidRPr="00DE700D">
        <w:rPr>
          <w:rFonts w:ascii="Times New Roman" w:hAnsi="Times New Roman"/>
          <w:lang w:val="en-US"/>
        </w:rPr>
        <w:t>I</w:t>
      </w:r>
      <w:r w:rsidRPr="00DE700D">
        <w:rPr>
          <w:rFonts w:ascii="Times New Roman" w:hAnsi="Times New Roman"/>
        </w:rPr>
        <w:t xml:space="preserve">. </w:t>
      </w:r>
      <w:r w:rsidR="00BB79CB" w:rsidRPr="00DE700D">
        <w:rPr>
          <w:rFonts w:ascii="Times New Roman" w:hAnsi="Times New Roman"/>
        </w:rPr>
        <w:t xml:space="preserve">Возможности </w:t>
      </w:r>
      <w:r w:rsidRPr="00DE700D">
        <w:rPr>
          <w:rFonts w:ascii="Times New Roman" w:hAnsi="Times New Roman"/>
        </w:rPr>
        <w:t>использования электронной почты в образовании</w:t>
      </w:r>
      <w:bookmarkEnd w:id="2"/>
    </w:p>
    <w:p w:rsidR="00BB79CB" w:rsidRPr="00DE700D" w:rsidRDefault="00BB79CB" w:rsidP="00AC73CF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с помощью электронной почты преподаватель может немедленно распространить ответы на наиболее часто возникающие вопросы, причем не только тем, кто спрашивал, но и всем остальным; </w:t>
      </w:r>
    </w:p>
    <w:p w:rsidR="00BB79CB" w:rsidRPr="00DE700D" w:rsidRDefault="00BB79CB" w:rsidP="00AC73CF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электронная почта позволяет снять барьеры, мешающие обучаемому задать вопросы, связанные с проблемами, лежащими вне изучаемой дисциплины; </w:t>
      </w:r>
    </w:p>
    <w:p w:rsidR="00BB79CB" w:rsidRPr="00DE700D" w:rsidRDefault="00BB79CB" w:rsidP="00AC73CF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электронная почта может качественно изменить управление учебно-воспитательным процессом, давая возможность заблаговременно распространять результаты аттестации, распоряжения и другую информацию административного характера; </w:t>
      </w:r>
    </w:p>
    <w:p w:rsidR="00BB79CB" w:rsidRPr="00DE700D" w:rsidRDefault="00BB79CB" w:rsidP="00AC73CF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с помощью электронной почты обучаемые могут объяснить причины своего отсутствия на занятиях, посылать уведомления о болезни, текущие отчеты о практике, проходящей в отдаленных местах, и т.п.; </w:t>
      </w:r>
    </w:p>
    <w:p w:rsidR="00BB79CB" w:rsidRPr="00DE700D" w:rsidRDefault="00BB79CB" w:rsidP="00AC73CF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возможность встраивания доступа к электронной почте в обучающие программы, с тем чтобы обучаемый имел возможность если и не получить консультацию, то хотя бы задать своему педагогу вопрос в случае возникновения затруднений или выразить свое мнение по поводу работы программы; </w:t>
      </w:r>
    </w:p>
    <w:p w:rsidR="00BB79CB" w:rsidRPr="00DE700D" w:rsidRDefault="00BB79CB" w:rsidP="00AC73CF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увеличение эффективности труда преподавателей. </w:t>
      </w:r>
    </w:p>
    <w:p w:rsidR="00BB79CB" w:rsidRPr="00DE700D" w:rsidRDefault="00BB79CB" w:rsidP="00AC73CF">
      <w:pPr>
        <w:pStyle w:val="a9"/>
        <w:spacing w:before="0" w:after="0" w:line="360" w:lineRule="auto"/>
        <w:ind w:firstLine="851"/>
        <w:jc w:val="both"/>
        <w:rPr>
          <w:sz w:val="28"/>
          <w:szCs w:val="28"/>
        </w:rPr>
      </w:pPr>
      <w:r w:rsidRPr="00DE700D">
        <w:rPr>
          <w:sz w:val="28"/>
          <w:szCs w:val="28"/>
        </w:rPr>
        <w:t>Важное отличие дистанционного обучения отдельных обучающихся с использованием электронной почты от очного состоит, в том, что в этом случае от учащегося требуется значительно большая самостоятельность, ответственность и организованность.</w:t>
      </w:r>
    </w:p>
    <w:p w:rsidR="00BB79CB" w:rsidRPr="00DE700D" w:rsidRDefault="00BB79CB" w:rsidP="00AC73CF">
      <w:pPr>
        <w:pStyle w:val="a9"/>
        <w:spacing w:before="0" w:after="0" w:line="360" w:lineRule="auto"/>
        <w:ind w:firstLine="851"/>
        <w:jc w:val="both"/>
        <w:rPr>
          <w:sz w:val="28"/>
          <w:szCs w:val="28"/>
        </w:rPr>
      </w:pPr>
      <w:r w:rsidRPr="00DE700D">
        <w:rPr>
          <w:sz w:val="28"/>
          <w:szCs w:val="28"/>
        </w:rPr>
        <w:t xml:space="preserve">На очных занятиях роль обучаемого достаточно пассивна - он выполняет ту работу, которую предлагает ему преподаватель (например, предлагается прослушать новую тему, выполнить задание). Активной </w:t>
      </w:r>
      <w:r w:rsidRPr="00DE700D">
        <w:rPr>
          <w:sz w:val="28"/>
          <w:szCs w:val="28"/>
        </w:rPr>
        <w:lastRenderedPageBreak/>
        <w:t>стороной процесса обучения здесь является преподаватель: он выстраивает стратегию проведения занятий, подбирает учебный материал и задания для ученика, оперативно задает слушателю вопросы, помогает ему выйти из трудной ситуации, создает доброжелательную комфортную атмосферу на уроке.</w:t>
      </w:r>
    </w:p>
    <w:p w:rsidR="0000338E" w:rsidRPr="00DE700D" w:rsidRDefault="00BB79CB" w:rsidP="00AC73CF">
      <w:pPr>
        <w:pStyle w:val="a9"/>
        <w:spacing w:before="0" w:after="0" w:line="360" w:lineRule="auto"/>
        <w:ind w:firstLine="851"/>
        <w:jc w:val="both"/>
        <w:rPr>
          <w:sz w:val="28"/>
          <w:szCs w:val="28"/>
        </w:rPr>
      </w:pPr>
      <w:r w:rsidRPr="00DE700D">
        <w:rPr>
          <w:sz w:val="28"/>
          <w:szCs w:val="28"/>
        </w:rPr>
        <w:t xml:space="preserve">При получении теоретического материала и задания к нему по электронной почте учащийся должен проявлять значительно большую активность. Как признавались некоторые учащиеся, им проще отсидеть на уроках, чем заставить себя организовать регулярные самостоятельные занятия: подготовить рабочее место, поставить себе учебную задачу, выполнить намеченные упражнения, самостоятельно разобраться с возникающими трудностями. Часто возникает соблазн отложить работу до лучших времен, а эти "лучшие времена" почему-то потом долго не наступают. </w:t>
      </w:r>
    </w:p>
    <w:p w:rsidR="0000338E" w:rsidRPr="00DE700D" w:rsidRDefault="00BB79CB" w:rsidP="00AC73CF">
      <w:pPr>
        <w:pStyle w:val="a9"/>
        <w:spacing w:before="0" w:after="0" w:line="360" w:lineRule="auto"/>
        <w:ind w:firstLine="851"/>
        <w:jc w:val="both"/>
        <w:rPr>
          <w:sz w:val="28"/>
          <w:szCs w:val="28"/>
        </w:rPr>
      </w:pPr>
      <w:r w:rsidRPr="00DE700D">
        <w:rPr>
          <w:sz w:val="28"/>
          <w:szCs w:val="28"/>
        </w:rPr>
        <w:t>Однако, если учащийся длительное время пропускал занятия по болезни или другой уважительной причине, то восстанавливать конспекты пропущенных лекций и самостоятельно изучать материал оказывается еще сложнее.</w:t>
      </w:r>
      <w:r w:rsidR="0000338E" w:rsidRPr="00DE700D">
        <w:rPr>
          <w:sz w:val="28"/>
          <w:szCs w:val="28"/>
        </w:rPr>
        <w:t xml:space="preserve"> </w:t>
      </w:r>
    </w:p>
    <w:p w:rsidR="0000338E" w:rsidRPr="00DE700D" w:rsidRDefault="0000338E" w:rsidP="00AC73CF">
      <w:pPr>
        <w:pStyle w:val="a9"/>
        <w:spacing w:before="0" w:after="0" w:line="360" w:lineRule="auto"/>
        <w:ind w:firstLine="851"/>
        <w:jc w:val="both"/>
        <w:rPr>
          <w:sz w:val="28"/>
          <w:szCs w:val="28"/>
        </w:rPr>
      </w:pPr>
      <w:r w:rsidRPr="00DE700D">
        <w:rPr>
          <w:sz w:val="28"/>
          <w:szCs w:val="28"/>
        </w:rPr>
        <w:t>Актуальная проблема пропуска занятий учащихся в результате болезни не имеет на сегодняшний день системного решения. Учащийся, пропустивший 1 или 2 недели занятий выпадает из образовательного процесса и восполнить знания он может только через дополнительные занятия с репетитором, либо через самостоятельное освоение пропущенного материала. ДО могло бы возместить этот пробел в системе образования.</w:t>
      </w:r>
    </w:p>
    <w:p w:rsidR="0000338E" w:rsidRPr="00DE700D" w:rsidRDefault="0000338E" w:rsidP="00AC73CF">
      <w:pPr>
        <w:pStyle w:val="a9"/>
        <w:spacing w:before="0" w:after="0" w:line="360" w:lineRule="auto"/>
        <w:ind w:firstLine="851"/>
        <w:jc w:val="both"/>
        <w:rPr>
          <w:sz w:val="28"/>
          <w:szCs w:val="28"/>
        </w:rPr>
      </w:pPr>
      <w:r w:rsidRPr="00DE700D">
        <w:rPr>
          <w:sz w:val="28"/>
          <w:szCs w:val="28"/>
        </w:rPr>
        <w:t>В результате включения учащихся в открытый образовательный процесс с использованием дистанционных образовательных технологий, у них формируются навыки работы с информационными технологиями и предпосылки для получения непрерывного образования с помощью ДО в течение всей жизни</w:t>
      </w:r>
    </w:p>
    <w:p w:rsidR="00BB79CB" w:rsidRPr="00DE700D" w:rsidRDefault="00F9490A" w:rsidP="00AC73CF">
      <w:pPr>
        <w:pStyle w:val="a9"/>
        <w:spacing w:before="0" w:after="0" w:line="360" w:lineRule="auto"/>
        <w:ind w:firstLine="851"/>
        <w:jc w:val="both"/>
        <w:rPr>
          <w:sz w:val="28"/>
          <w:szCs w:val="28"/>
        </w:rPr>
      </w:pPr>
      <w:r w:rsidRPr="00DE700D">
        <w:rPr>
          <w:sz w:val="28"/>
          <w:szCs w:val="28"/>
        </w:rPr>
        <w:lastRenderedPageBreak/>
        <w:t>Электронная почта, по своему характеру, хорошо приспособлена для того, чтобы взять на себя роль посредника между педагогом и учащимся. Она индивидуальная, гибкая и быстрая. С ее помощью можно приблизить обсуждения различных тем и вопросов к реалиям работы в аудитории, в стенах учебного заведения. Использование электронной почты может предоставить существенные возможности в плане модернизации преподнесения курсового материала, повышения качества обучения, обогащения опыта преподавания и опыта получения знаний</w:t>
      </w:r>
      <w:r w:rsidR="00A41CD1" w:rsidRPr="00DE700D">
        <w:rPr>
          <w:sz w:val="28"/>
          <w:szCs w:val="28"/>
        </w:rPr>
        <w:t>.</w:t>
      </w:r>
    </w:p>
    <w:p w:rsidR="00A41CD1" w:rsidRPr="00DE700D" w:rsidRDefault="00A41CD1" w:rsidP="00AC73CF">
      <w:pPr>
        <w:pStyle w:val="a9"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DD03B5" w:rsidRPr="00DE700D" w:rsidRDefault="00A41CD1" w:rsidP="00B05278">
      <w:pPr>
        <w:pStyle w:val="af2"/>
        <w:rPr>
          <w:rFonts w:ascii="Times New Roman" w:hAnsi="Times New Roman"/>
        </w:rPr>
      </w:pPr>
      <w:bookmarkStart w:id="3" w:name="_Toc251056876"/>
      <w:r w:rsidRPr="00DE700D">
        <w:rPr>
          <w:rFonts w:ascii="Times New Roman" w:hAnsi="Times New Roman"/>
          <w:lang w:val="en-US"/>
        </w:rPr>
        <w:t>I</w:t>
      </w:r>
      <w:r w:rsidRPr="00DE700D">
        <w:rPr>
          <w:rFonts w:ascii="Times New Roman" w:hAnsi="Times New Roman"/>
        </w:rPr>
        <w:t>.</w:t>
      </w:r>
      <w:r w:rsidRPr="00DE700D">
        <w:rPr>
          <w:rFonts w:ascii="Times New Roman" w:hAnsi="Times New Roman"/>
          <w:lang w:val="en-US"/>
        </w:rPr>
        <w:t>II</w:t>
      </w:r>
      <w:r w:rsidRPr="00DE700D">
        <w:rPr>
          <w:rFonts w:ascii="Times New Roman" w:hAnsi="Times New Roman"/>
        </w:rPr>
        <w:t xml:space="preserve">. </w:t>
      </w:r>
      <w:r w:rsidR="00DD03B5" w:rsidRPr="00DE700D">
        <w:rPr>
          <w:rFonts w:ascii="Times New Roman" w:hAnsi="Times New Roman"/>
        </w:rPr>
        <w:t>Этапы исследовательской работы</w:t>
      </w:r>
      <w:r w:rsidRPr="00DE700D">
        <w:rPr>
          <w:rFonts w:ascii="Times New Roman" w:hAnsi="Times New Roman"/>
        </w:rPr>
        <w:t>.</w:t>
      </w:r>
      <w:bookmarkEnd w:id="3"/>
    </w:p>
    <w:p w:rsidR="008D6AEE" w:rsidRPr="00DE700D" w:rsidRDefault="008D6AEE" w:rsidP="00AC73CF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>Исследование было направлено на изучение образовательных потребностей обучающихся и готовность преподавательского состава структурного подразделения-3 АУ Сургутский профессиональный колледж к внедрению элементов дистанционного обучения в учебный процесс.</w:t>
      </w:r>
    </w:p>
    <w:p w:rsidR="000A1D21" w:rsidRPr="00DE700D" w:rsidRDefault="000A1D21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В исследовательской работе применялись эмпирические методы: анкетирование, индивидуальные и групповые беседы, интервьюирование, тестирование; наблюдение; педагогический эксперимент. Для обработки результатов исследования использовались ПК. </w:t>
      </w:r>
    </w:p>
    <w:p w:rsidR="002D6FA4" w:rsidRPr="00DE700D" w:rsidRDefault="002D6FA4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Базой исследования является 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структурное подразделение – 3 АУ Сургутского профессионального колледжа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. Исследование проводилось в три этапа. </w:t>
      </w:r>
    </w:p>
    <w:p w:rsidR="002D6FA4" w:rsidRPr="00DE700D" w:rsidRDefault="002D6FA4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>На первом этапе (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сентябрь 2009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гг.) на основе анализа психологической, педагогической литературы были определены проблема, ее актуальность, цель, предмет, задачи, выработана рабочая гипотеза и предварительная методика исследования, выбрана база исследования, проведен констатирующий эксперимент. </w:t>
      </w:r>
    </w:p>
    <w:p w:rsidR="002D6FA4" w:rsidRPr="00DE700D" w:rsidRDefault="002D6FA4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>Второй этап (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ноябрь-декабрь 2009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гг.) включал 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изучение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теоретических положений по самообразованию 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разработка и проведение анкет для обучающихся и преподавательского состав</w:t>
      </w:r>
      <w:r w:rsidR="00CC1068" w:rsidRPr="00DE700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D03B5"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hyperlink w:anchor="_top" w:history="1">
        <w:r w:rsidR="00DD03B5" w:rsidRPr="00DE700D">
          <w:rPr>
            <w:rStyle w:val="a7"/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="00DD03B5"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1)</w:t>
      </w:r>
      <w:r w:rsidR="00CC1068" w:rsidRPr="00DE700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В ходе проведенного 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исследования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была произведена 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оценка 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актуальности темы, 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особенностей организации самостоятельной работы 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учащихся, уровня самообразования педагогического коллектива, наличие электронных УМК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>, проверены основные положения гипотезы.</w:t>
      </w:r>
    </w:p>
    <w:p w:rsidR="002D6FA4" w:rsidRPr="00DE700D" w:rsidRDefault="002D6FA4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>Третий этап (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январь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гг.) включал разработку и внедрение в учебный процесс спецкурса «Технология самообразования», методические реком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ендации "Основы самообразования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" для 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учащихся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, раскрывающие способы и приемы самообразования, и дидактического комплекса, обеспечивающего эффективность самообразования </w:t>
      </w:r>
      <w:r w:rsidR="00F0131E" w:rsidRPr="00DE700D">
        <w:rPr>
          <w:rFonts w:ascii="Times New Roman" w:hAnsi="Times New Roman" w:cs="Times New Roman"/>
          <w:color w:val="000000"/>
          <w:sz w:val="28"/>
          <w:szCs w:val="28"/>
        </w:rPr>
        <w:t>учащихся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, проверку, обобщение, анализ разрабатываемых положений и их коррекцию; результаты исследований обработаны статистически, и оформлены в виде </w:t>
      </w:r>
      <w:r w:rsidR="00F0131E" w:rsidRPr="00DE700D">
        <w:rPr>
          <w:rFonts w:ascii="Times New Roman" w:hAnsi="Times New Roman" w:cs="Times New Roman"/>
          <w:color w:val="FF0000"/>
          <w:sz w:val="28"/>
          <w:szCs w:val="28"/>
        </w:rPr>
        <w:t>диаграмм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1024" w:rsidRPr="00DE700D" w:rsidRDefault="00331024" w:rsidP="00AC73CF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В ходе проведенного исследования было опрошено </w:t>
      </w:r>
      <w:r w:rsidR="00286139" w:rsidRPr="00DE700D">
        <w:rPr>
          <w:rFonts w:ascii="Times New Roman" w:hAnsi="Times New Roman" w:cs="Times New Roman"/>
          <w:b/>
          <w:color w:val="FF0000"/>
          <w:sz w:val="28"/>
          <w:szCs w:val="28"/>
        </w:rPr>
        <w:t>313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респондентов в возрасте от 15 до 18 лет в 7 группах </w:t>
      </w:r>
      <w:r w:rsidRPr="00DE700D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286139" w:rsidRPr="00DE700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86139" w:rsidRPr="00DE700D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курса и преподавательский состав структурного подразделения-3. </w:t>
      </w:r>
    </w:p>
    <w:p w:rsidR="00DB574B" w:rsidRPr="00DE700D" w:rsidRDefault="00DB574B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>Исследование показало, что все участвующие в проведенном опросе проявляют неоднозначную заинтересованность в услугах, связанных с получением или предоставлением дополнительной образовательной информацией посредством электронной почты. Так, о своем желании сотрудничать определенно заявили:</w:t>
      </w:r>
    </w:p>
    <w:p w:rsidR="00DB574B" w:rsidRPr="00DE700D" w:rsidRDefault="00DB574B" w:rsidP="00AC73CF">
      <w:pPr>
        <w:pStyle w:val="a6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учащиеся </w:t>
      </w:r>
      <w:r w:rsidRPr="00DE700D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286139" w:rsidRPr="00DE700D">
        <w:rPr>
          <w:rFonts w:ascii="Times New Roman" w:hAnsi="Times New Roman" w:cs="Times New Roman"/>
          <w:color w:val="000000"/>
          <w:sz w:val="28"/>
          <w:szCs w:val="28"/>
          <w:lang w:val="en-US"/>
        </w:rPr>
        <w:t>-II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курса - </w:t>
      </w:r>
      <w:r w:rsidR="00286139" w:rsidRPr="00DE700D">
        <w:rPr>
          <w:rFonts w:ascii="Times New Roman" w:hAnsi="Times New Roman" w:cs="Times New Roman"/>
          <w:color w:val="FF0000"/>
          <w:sz w:val="28"/>
          <w:szCs w:val="28"/>
          <w:lang w:val="en-US"/>
        </w:rPr>
        <w:t>73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%, </w:t>
      </w:r>
    </w:p>
    <w:p w:rsidR="00DB574B" w:rsidRPr="00DE700D" w:rsidRDefault="00DB574B" w:rsidP="00AC73CF">
      <w:pPr>
        <w:pStyle w:val="a6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мастера производственного обучения – </w:t>
      </w:r>
      <w:r w:rsidR="008A537D" w:rsidRPr="00DE700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Pr="00DE700D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DB574B" w:rsidRPr="00DE700D" w:rsidRDefault="00DB574B" w:rsidP="00AC73CF">
      <w:pPr>
        <w:pStyle w:val="a6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преподаватели - около </w:t>
      </w:r>
      <w:r w:rsidRPr="00DE700D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286139" w:rsidRPr="00DE700D">
        <w:rPr>
          <w:rFonts w:ascii="Times New Roman" w:hAnsi="Times New Roman" w:cs="Times New Roman"/>
          <w:color w:val="FF0000"/>
          <w:sz w:val="28"/>
          <w:szCs w:val="28"/>
          <w:lang w:val="en-US"/>
        </w:rPr>
        <w:t>0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DB574B" w:rsidRPr="00DE700D" w:rsidRDefault="00DB574B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B23" w:rsidRPr="00DE700D" w:rsidRDefault="000A3B23" w:rsidP="00AC73CF">
      <w:pPr>
        <w:spacing w:after="0" w:line="360" w:lineRule="auto"/>
        <w:ind w:firstLine="99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b/>
          <w:color w:val="000000"/>
          <w:sz w:val="28"/>
          <w:szCs w:val="28"/>
        </w:rPr>
        <w:t>Знание назначения и возможностей электронной почты</w:t>
      </w:r>
      <w:r w:rsidR="00347629" w:rsidRPr="00DE70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обучающимися </w:t>
      </w:r>
      <w:r w:rsidR="004C330C" w:rsidRPr="00DE700D">
        <w:rPr>
          <w:rFonts w:ascii="Times New Roman" w:hAnsi="Times New Roman" w:cs="Times New Roman"/>
          <w:b/>
          <w:color w:val="000000"/>
          <w:sz w:val="28"/>
          <w:szCs w:val="28"/>
        </w:rPr>
        <w:t>(Приложение 2)</w:t>
      </w:r>
    </w:p>
    <w:p w:rsidR="000A3B23" w:rsidRPr="00DE700D" w:rsidRDefault="000A3B23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Из всех респондентов </w:t>
      </w:r>
      <w:r w:rsidRPr="00DE700D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="000C30F9" w:rsidRPr="00DE700D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Pr="00DE700D">
        <w:rPr>
          <w:rFonts w:ascii="Times New Roman" w:eastAsia="Calibri" w:hAnsi="Times New Roman" w:cs="Times New Roman"/>
          <w:color w:val="000000"/>
          <w:sz w:val="28"/>
          <w:szCs w:val="28"/>
        </w:rPr>
        <w:t>% сообщили, что им известно, что такое эле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ктронная почта. </w:t>
      </w:r>
    </w:p>
    <w:p w:rsidR="000A3B23" w:rsidRPr="00DE700D" w:rsidRDefault="007B3193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>68</w:t>
      </w:r>
      <w:r w:rsidR="000A3B23" w:rsidRPr="00DE70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% заявили, что имеют </w:t>
      </w:r>
      <w:r w:rsidR="000A3B23" w:rsidRPr="00DE700D">
        <w:rPr>
          <w:rFonts w:ascii="Times New Roman" w:hAnsi="Times New Roman" w:cs="Times New Roman"/>
          <w:color w:val="000000"/>
          <w:sz w:val="28"/>
          <w:szCs w:val="28"/>
        </w:rPr>
        <w:t>достаточный уровень знаний о назначении и возможностях электронной почты.</w:t>
      </w:r>
    </w:p>
    <w:p w:rsidR="000A3B23" w:rsidRPr="00DE700D" w:rsidRDefault="007B3193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="000A3B23" w:rsidRPr="00DE700D">
        <w:rPr>
          <w:rFonts w:ascii="Times New Roman" w:hAnsi="Times New Roman" w:cs="Times New Roman"/>
          <w:color w:val="000000"/>
          <w:sz w:val="28"/>
          <w:szCs w:val="28"/>
        </w:rPr>
        <w:t>% - имеют свой почтовый ящик.</w:t>
      </w:r>
    </w:p>
    <w:p w:rsidR="000A3B23" w:rsidRPr="00DE700D" w:rsidRDefault="007B3193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>Из них только 72</w:t>
      </w:r>
      <w:r w:rsidR="000A3B23" w:rsidRPr="00DE700D">
        <w:rPr>
          <w:rFonts w:ascii="Times New Roman" w:hAnsi="Times New Roman" w:cs="Times New Roman"/>
          <w:color w:val="000000"/>
          <w:sz w:val="28"/>
          <w:szCs w:val="28"/>
        </w:rPr>
        <w:t>% ежедневно проверяют входящую почту.</w:t>
      </w:r>
    </w:p>
    <w:p w:rsidR="000A3B23" w:rsidRPr="00DE700D" w:rsidRDefault="007B3193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lastRenderedPageBreak/>
        <w:t>66</w:t>
      </w:r>
      <w:r w:rsidR="000A3B23" w:rsidRPr="00DE700D">
        <w:rPr>
          <w:rFonts w:ascii="Times New Roman" w:eastAsia="Calibri" w:hAnsi="Times New Roman" w:cs="Times New Roman"/>
          <w:color w:val="000000"/>
          <w:sz w:val="28"/>
          <w:szCs w:val="28"/>
        </w:rPr>
        <w:t>% показали, что использует</w:t>
      </w:r>
      <w:r w:rsidR="000A3B23"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3B23" w:rsidRPr="00DE700D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0A3B23" w:rsidRPr="00DE700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A3B23" w:rsidRPr="00DE700D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="000A3B23"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3B23" w:rsidRPr="00DE700D">
        <w:rPr>
          <w:rFonts w:ascii="Times New Roman" w:eastAsia="Calibri" w:hAnsi="Times New Roman" w:cs="Times New Roman"/>
          <w:color w:val="000000"/>
          <w:sz w:val="28"/>
          <w:szCs w:val="28"/>
        </w:rPr>
        <w:t>для связи</w:t>
      </w:r>
      <w:r w:rsidR="000A3B23" w:rsidRPr="00DE700D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A3B23" w:rsidRPr="00DE70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0A3B23" w:rsidRPr="00DE700D" w:rsidRDefault="000A3B23" w:rsidP="00AC73CF">
      <w:pPr>
        <w:pStyle w:val="a6"/>
        <w:numPr>
          <w:ilvl w:val="1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eastAsia="Calibri" w:hAnsi="Times New Roman" w:cs="Times New Roman"/>
          <w:color w:val="000000"/>
          <w:sz w:val="28"/>
          <w:szCs w:val="28"/>
        </w:rPr>
        <w:t>с </w:t>
      </w:r>
      <w:r w:rsidRPr="00DE700D">
        <w:rPr>
          <w:rFonts w:ascii="Times New Roman" w:hAnsi="Times New Roman" w:cs="Times New Roman"/>
          <w:color w:val="000000"/>
          <w:sz w:val="28"/>
          <w:szCs w:val="28"/>
        </w:rPr>
        <w:t>друзьями и одноклассниками</w:t>
      </w:r>
    </w:p>
    <w:p w:rsidR="000A3B23" w:rsidRPr="00DE700D" w:rsidRDefault="000A3B23" w:rsidP="00AC73CF">
      <w:pPr>
        <w:pStyle w:val="a6"/>
        <w:numPr>
          <w:ilvl w:val="1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>с родственниками</w:t>
      </w:r>
    </w:p>
    <w:p w:rsidR="00347629" w:rsidRPr="00DE700D" w:rsidRDefault="007B3193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eastAsia="Calibri" w:hAnsi="Times New Roman" w:cs="Times New Roman"/>
          <w:color w:val="000000"/>
          <w:sz w:val="28"/>
          <w:szCs w:val="28"/>
        </w:rPr>
        <w:t>73</w:t>
      </w:r>
      <w:r w:rsidR="000A3B23" w:rsidRPr="00DE70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% </w:t>
      </w:r>
      <w:r w:rsidR="000A3B23" w:rsidRPr="00DE700D">
        <w:rPr>
          <w:rFonts w:ascii="Times New Roman" w:hAnsi="Times New Roman" w:cs="Times New Roman"/>
          <w:color w:val="000000"/>
          <w:sz w:val="28"/>
          <w:szCs w:val="28"/>
        </w:rPr>
        <w:t>ответили, что готовы сотрудничать</w:t>
      </w:r>
      <w:r w:rsidR="00347629"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с мастером и преподавателями. </w:t>
      </w:r>
    </w:p>
    <w:p w:rsidR="00DB574B" w:rsidRPr="00DE700D" w:rsidRDefault="007B3193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DB574B" w:rsidRPr="00DE700D">
        <w:rPr>
          <w:rFonts w:ascii="Times New Roman" w:hAnsi="Times New Roman" w:cs="Times New Roman"/>
          <w:color w:val="000000"/>
          <w:sz w:val="28"/>
          <w:szCs w:val="28"/>
        </w:rPr>
        <w:t>1% ответили, что им помогли бы лекции в электронном виде</w:t>
      </w:r>
    </w:p>
    <w:p w:rsidR="00DB574B" w:rsidRPr="00DE700D" w:rsidRDefault="00DB574B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12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% лиц с ограниченными возможностями здоровья хотели бы получать образовательную информацию, находясь на лечении.</w:t>
      </w:r>
    </w:p>
    <w:p w:rsidR="00DB574B" w:rsidRPr="00DE700D" w:rsidRDefault="00DB574B" w:rsidP="00AC73CF">
      <w:pPr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A3B23" w:rsidRPr="00DE700D" w:rsidRDefault="000A3B23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 полученных ответов следует, что студенты обладают достаточными знаниями об электронной почте. </w:t>
      </w:r>
      <w:r w:rsidR="00DB574B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47629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ногие чаще используют средства мгновенных сообщений (социальные контакты</w:t>
      </w:r>
      <w:r w:rsidR="00DB574B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общения, но готовы получать образовательную информацию от преподавателя по электронной почте.</w:t>
      </w:r>
    </w:p>
    <w:p w:rsidR="002B54BE" w:rsidRPr="00DE700D" w:rsidRDefault="002B54BE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потребности </w:t>
      </w:r>
      <w:r w:rsidR="00DD03B5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лишенных возможности регулярно посещать учебное заведение вследствие </w:t>
      </w:r>
      <w:r w:rsidR="00DD03B5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частых пропусков по болезни 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ограниченных возможностей здоровья, могут быть удовлетворены при распространени</w:t>
      </w:r>
      <w:r w:rsidR="00286139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такой формы обучения, которая не предполагает посещения учебного заведения.</w:t>
      </w:r>
    </w:p>
    <w:p w:rsidR="005A3C42" w:rsidRPr="00DE700D" w:rsidRDefault="002D6FA4" w:rsidP="00AC73CF">
      <w:pPr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700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A3C42" w:rsidRPr="00DE7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Потребительская оценка эффективности средств обучения</w:t>
      </w:r>
    </w:p>
    <w:p w:rsidR="005A3C42" w:rsidRPr="00DE700D" w:rsidRDefault="005A3C42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Субъективная оценка эффективности средств обучения, используемых в учебном процессе, играет определяющую роль при выборе формы обучения. </w:t>
      </w:r>
    </w:p>
    <w:p w:rsidR="006F2444" w:rsidRPr="00DE700D" w:rsidRDefault="005A3C42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средств обучения, традиционно используемых при обучении, - учебной литературы, лекций - невысоко оценена учащимися: только </w:t>
      </w:r>
      <w:r w:rsidRPr="00DE70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16,3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опрошенных считают одно из этих средств обучения эффективным для себя. </w:t>
      </w:r>
    </w:p>
    <w:p w:rsidR="005A3C42" w:rsidRPr="00DE700D" w:rsidRDefault="005A3C42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Компьютерные учебные программы (видеоуроки, презентации, тесты) оценили как эффективные </w:t>
      </w:r>
      <w:r w:rsidR="00C27D4E" w:rsidRPr="00DE70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</w:t>
      </w:r>
      <w:r w:rsidRPr="00DE70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8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% опрошенных.</w:t>
      </w:r>
    </w:p>
    <w:p w:rsidR="005A3C42" w:rsidRPr="00DE700D" w:rsidRDefault="005A3C42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Основная доля учащихся (</w:t>
      </w:r>
      <w:r w:rsidRPr="00DE70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59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считает эффективным средством обучения "личное общение с преподавателем". </w:t>
      </w:r>
    </w:p>
    <w:p w:rsidR="005A3C42" w:rsidRPr="00DE700D" w:rsidRDefault="005A3C42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дистанционном обучении образовательные программы могут быть рассчитаны на применение разнообразных средств обучения, но при этом обеспечивать обучаемому обратную связь (в форме тьюториала, телефонных консультаций, по электронной почте и др.), т.е. быть интерактивными. </w:t>
      </w:r>
    </w:p>
    <w:p w:rsidR="005A3C42" w:rsidRPr="00DE700D" w:rsidRDefault="005A3C42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масштабы реализации </w:t>
      </w:r>
      <w:r w:rsidR="006F2444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электронной почты для индивидуального обучения отдельных учащихся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многом зависят от предлагаемых </w:t>
      </w:r>
      <w:r w:rsidR="006F2444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преподавателем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обучения</w:t>
      </w:r>
      <w:r w:rsidR="006F2444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136F" w:rsidRPr="00DE700D" w:rsidRDefault="0067136F" w:rsidP="00AC73CF">
      <w:pPr>
        <w:pStyle w:val="a9"/>
        <w:shd w:val="clear" w:color="auto" w:fill="FFFFFF"/>
        <w:spacing w:before="0" w:after="0" w:line="360" w:lineRule="auto"/>
        <w:ind w:firstLine="567"/>
        <w:jc w:val="both"/>
        <w:rPr>
          <w:sz w:val="28"/>
          <w:szCs w:val="28"/>
        </w:rPr>
      </w:pPr>
      <w:r w:rsidRPr="00DE700D">
        <w:rPr>
          <w:sz w:val="28"/>
          <w:szCs w:val="28"/>
        </w:rPr>
        <w:t>Дидактические условия внедрения ИТ - это педагогически упорядоченное состояние субъект-объект-субъектной среды, реализующей интегрированные цели обучения, возникшей в результате инновационной деятельности педагогического коллектива, способствующей качественному изменению уровня профессиональной подготовки учащихся на основе внедрения в образовательный процесс ИТО. К ним относятся:</w:t>
      </w:r>
    </w:p>
    <w:p w:rsidR="0067136F" w:rsidRPr="00DE700D" w:rsidRDefault="0067136F" w:rsidP="00AC73CF">
      <w:pPr>
        <w:pStyle w:val="a9"/>
        <w:shd w:val="clear" w:color="auto" w:fill="FFFFFF"/>
        <w:spacing w:before="0" w:after="0" w:line="360" w:lineRule="auto"/>
        <w:ind w:firstLine="567"/>
        <w:jc w:val="both"/>
        <w:rPr>
          <w:sz w:val="28"/>
          <w:szCs w:val="28"/>
        </w:rPr>
      </w:pPr>
      <w:r w:rsidRPr="00DE700D">
        <w:rPr>
          <w:sz w:val="28"/>
          <w:szCs w:val="28"/>
        </w:rPr>
        <w:t>• наличие в образовательных учреждениях современных технических средств, позволяющих реализовать информационные технологии обучения (компьютеры и их локальные сети, средства мультимедиа, локальные - на CD ROM - базы данных и необходимые педагогические программные средства);</w:t>
      </w:r>
    </w:p>
    <w:p w:rsidR="0067136F" w:rsidRPr="00DE700D" w:rsidRDefault="0067136F" w:rsidP="00AC73CF">
      <w:pPr>
        <w:pStyle w:val="a9"/>
        <w:shd w:val="clear" w:color="auto" w:fill="FFFFFF"/>
        <w:tabs>
          <w:tab w:val="left" w:pos="567"/>
        </w:tabs>
        <w:spacing w:before="0" w:after="0" w:line="360" w:lineRule="auto"/>
        <w:ind w:firstLine="567"/>
        <w:jc w:val="both"/>
        <w:rPr>
          <w:sz w:val="28"/>
          <w:szCs w:val="28"/>
        </w:rPr>
      </w:pPr>
      <w:r w:rsidRPr="00DE700D">
        <w:rPr>
          <w:sz w:val="28"/>
          <w:szCs w:val="28"/>
        </w:rPr>
        <w:t>• достаточный уровень компетентности педагогического коллектива для осуществления образовательного процесса с использованием современных информационных технологий;</w:t>
      </w:r>
    </w:p>
    <w:p w:rsidR="0067136F" w:rsidRPr="00DE700D" w:rsidRDefault="0067136F" w:rsidP="00AC73CF">
      <w:pPr>
        <w:pStyle w:val="a9"/>
        <w:shd w:val="clear" w:color="auto" w:fill="FFFFFF"/>
        <w:tabs>
          <w:tab w:val="left" w:pos="567"/>
        </w:tabs>
        <w:spacing w:before="0" w:after="0" w:line="360" w:lineRule="auto"/>
        <w:ind w:firstLine="567"/>
        <w:jc w:val="both"/>
        <w:rPr>
          <w:sz w:val="28"/>
          <w:szCs w:val="28"/>
        </w:rPr>
      </w:pPr>
      <w:r w:rsidRPr="00DE700D">
        <w:rPr>
          <w:sz w:val="28"/>
          <w:szCs w:val="28"/>
        </w:rPr>
        <w:t>• готовность осваивать новое, наличие положительной психолого-педагогической установки субъектов обучения (учащихся и педагогов) к применению ИТ;</w:t>
      </w:r>
    </w:p>
    <w:p w:rsidR="0067136F" w:rsidRPr="00DE700D" w:rsidRDefault="0067136F" w:rsidP="00AC73CF">
      <w:pPr>
        <w:pStyle w:val="a9"/>
        <w:shd w:val="clear" w:color="auto" w:fill="FFFFFF"/>
        <w:tabs>
          <w:tab w:val="left" w:pos="567"/>
        </w:tabs>
        <w:spacing w:before="0" w:after="0" w:line="360" w:lineRule="auto"/>
        <w:ind w:firstLine="567"/>
        <w:jc w:val="both"/>
        <w:rPr>
          <w:sz w:val="28"/>
          <w:szCs w:val="28"/>
        </w:rPr>
      </w:pPr>
      <w:r w:rsidRPr="00DE700D">
        <w:rPr>
          <w:sz w:val="28"/>
          <w:szCs w:val="28"/>
        </w:rPr>
        <w:t>• создание интегрированных учебных курсов предметов, адекватных новым целям образования и происходящему в обществе процессу информатизации.</w:t>
      </w:r>
    </w:p>
    <w:p w:rsidR="0067136F" w:rsidRPr="00DE700D" w:rsidRDefault="0067136F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Теперь о данных проведенного опроса среди преподавательс</w:t>
      </w:r>
      <w:r w:rsidR="002A3273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состава. </w:t>
      </w:r>
    </w:p>
    <w:tbl>
      <w:tblPr>
        <w:tblW w:w="9580" w:type="dxa"/>
        <w:tblInd w:w="93" w:type="dxa"/>
        <w:tblLook w:val="04A0"/>
      </w:tblPr>
      <w:tblGrid>
        <w:gridCol w:w="680"/>
        <w:gridCol w:w="6700"/>
        <w:gridCol w:w="1240"/>
        <w:gridCol w:w="960"/>
      </w:tblGrid>
      <w:tr w:rsidR="008C2FE3" w:rsidRPr="00DE700D" w:rsidTr="008C2FE3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2FE3" w:rsidRPr="00DE700D" w:rsidRDefault="008C2FE3" w:rsidP="00AC7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ответы преподавателей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2FE3" w:rsidRPr="00DE700D" w:rsidTr="008C2FE3">
        <w:trPr>
          <w:trHeight w:val="37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  <w:tr w:rsidR="008C2FE3" w:rsidRPr="00DE700D" w:rsidTr="008C2FE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E3" w:rsidRPr="00DE700D" w:rsidRDefault="008C2FE3" w:rsidP="00AC73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Есть ли у Вас свой почтовый ящик (E-mail)?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16%</w:t>
            </w:r>
          </w:p>
        </w:tc>
      </w:tr>
      <w:tr w:rsidR="008C2FE3" w:rsidRPr="00DE700D" w:rsidTr="008C2FE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E3" w:rsidRPr="00DE700D" w:rsidRDefault="008C2FE3" w:rsidP="00AC73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Часто ли Вы проверяете электронную почту?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58%</w:t>
            </w:r>
          </w:p>
        </w:tc>
      </w:tr>
      <w:tr w:rsidR="008C2FE3" w:rsidRPr="00DE700D" w:rsidTr="008C2FE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E3" w:rsidRPr="00DE700D" w:rsidRDefault="008C2FE3" w:rsidP="00AC73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Хорошо ли Вы знаете назначение и возможности электронной почты?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47%</w:t>
            </w:r>
          </w:p>
        </w:tc>
      </w:tr>
      <w:tr w:rsidR="008C2FE3" w:rsidRPr="00DE700D" w:rsidTr="008C2FE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945B9A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E3" w:rsidRPr="00DE700D" w:rsidRDefault="008C2FE3" w:rsidP="00AC73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ли у Вас учебный материал в электронном виде (лекции, видеоуроки, инструкционные карты и т.д.)?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42%</w:t>
            </w:r>
          </w:p>
        </w:tc>
      </w:tr>
      <w:tr w:rsidR="008C2FE3" w:rsidRPr="00DE700D" w:rsidTr="008C2FE3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945B9A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E3" w:rsidRPr="00DE700D" w:rsidRDefault="008C2FE3" w:rsidP="00AC73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Готовы ли Вы к сотрудничеству с учащимися, пропускающими занятия по уважительной причине с применением электронной почты?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E3" w:rsidRPr="00DE700D" w:rsidRDefault="008C2FE3" w:rsidP="00AC73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50%</w:t>
            </w:r>
          </w:p>
        </w:tc>
      </w:tr>
    </w:tbl>
    <w:p w:rsidR="009E262B" w:rsidRPr="00DE700D" w:rsidRDefault="009E262B" w:rsidP="00AC73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2B" w:rsidRPr="00DE700D" w:rsidRDefault="009E262B" w:rsidP="00AC73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2B" w:rsidRPr="00DE700D" w:rsidRDefault="009E262B" w:rsidP="00AC73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проводился социологический опрос среди педагогических работников структурного подразделения -3:</w:t>
      </w:r>
    </w:p>
    <w:p w:rsidR="009E262B" w:rsidRPr="00DE700D" w:rsidRDefault="009E262B" w:rsidP="00AC73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8364"/>
        <w:gridCol w:w="960"/>
      </w:tblGrid>
      <w:tr w:rsidR="004B6504" w:rsidRPr="00DE700D" w:rsidTr="00A41CD1">
        <w:trPr>
          <w:trHeight w:val="769"/>
        </w:trPr>
        <w:tc>
          <w:tcPr>
            <w:tcW w:w="8364" w:type="dxa"/>
          </w:tcPr>
          <w:p w:rsidR="004B6504" w:rsidRPr="00DE700D" w:rsidRDefault="004B6504" w:rsidP="00AC73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согласны с утверждением:</w:t>
            </w:r>
          </w:p>
        </w:tc>
        <w:tc>
          <w:tcPr>
            <w:tcW w:w="960" w:type="dxa"/>
          </w:tcPr>
          <w:p w:rsidR="004B6504" w:rsidRPr="00DE700D" w:rsidRDefault="004B6504" w:rsidP="00AC73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4B6504" w:rsidRPr="00DE700D" w:rsidTr="00A41CD1">
        <w:tc>
          <w:tcPr>
            <w:tcW w:w="8364" w:type="dxa"/>
          </w:tcPr>
          <w:p w:rsidR="004B6504" w:rsidRPr="00DE700D" w:rsidRDefault="004B6504" w:rsidP="00AC73C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«Дистанционное обучение способствует развитию познавательной и творческой активности обучающихся»</w:t>
            </w:r>
          </w:p>
          <w:p w:rsidR="004B6504" w:rsidRPr="00DE700D" w:rsidRDefault="004B6504" w:rsidP="00AC73C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</w:tcPr>
          <w:p w:rsidR="004B6504" w:rsidRPr="00DE700D" w:rsidRDefault="004B6504" w:rsidP="00AC73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62%</w:t>
            </w:r>
          </w:p>
        </w:tc>
      </w:tr>
      <w:tr w:rsidR="004B6504" w:rsidRPr="00DE700D" w:rsidTr="00A41CD1">
        <w:tc>
          <w:tcPr>
            <w:tcW w:w="8364" w:type="dxa"/>
          </w:tcPr>
          <w:p w:rsidR="004B6504" w:rsidRPr="00DE700D" w:rsidRDefault="004B6504" w:rsidP="00AC73C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«Сегодня у учителей нет мотиваций для дополнительных занятий с учащимися»</w:t>
            </w:r>
          </w:p>
        </w:tc>
        <w:tc>
          <w:tcPr>
            <w:tcW w:w="960" w:type="dxa"/>
          </w:tcPr>
          <w:p w:rsidR="004B6504" w:rsidRPr="00DE700D" w:rsidRDefault="004B6504" w:rsidP="00AC73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</w:tr>
    </w:tbl>
    <w:p w:rsidR="00EF5F89" w:rsidRPr="00DE700D" w:rsidRDefault="00EF5F89" w:rsidP="00AC73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89" w:rsidRPr="00DE700D" w:rsidRDefault="00EF5F89" w:rsidP="00AC73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278" w:rsidRPr="00DE700D" w:rsidRDefault="00B05278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4" w:name="_Toc251056692"/>
      <w:r w:rsidRPr="00DE700D">
        <w:rPr>
          <w:rFonts w:ascii="Times New Roman" w:hAnsi="Times New Roman" w:cs="Times New Roman"/>
        </w:rPr>
        <w:br w:type="page"/>
      </w:r>
    </w:p>
    <w:p w:rsidR="00BE0248" w:rsidRPr="00DE700D" w:rsidRDefault="00BE0248" w:rsidP="00B05278">
      <w:pPr>
        <w:pStyle w:val="af2"/>
        <w:rPr>
          <w:rFonts w:ascii="Times New Roman" w:hAnsi="Times New Roman"/>
        </w:rPr>
      </w:pPr>
      <w:bookmarkStart w:id="5" w:name="_Toc251056877"/>
      <w:r w:rsidRPr="00DE700D">
        <w:rPr>
          <w:rFonts w:ascii="Times New Roman" w:hAnsi="Times New Roman"/>
        </w:rPr>
        <w:lastRenderedPageBreak/>
        <w:t>Заключение</w:t>
      </w:r>
      <w:bookmarkEnd w:id="4"/>
      <w:bookmarkEnd w:id="5"/>
    </w:p>
    <w:p w:rsidR="00BE0248" w:rsidRPr="00DE700D" w:rsidRDefault="00BE0248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учебном заведении присутствует только инициатива, заинтересованность группы преподавателей-энтузиастов во внедрении технологий дистанционного обучения в учебный процесс, но нет серьезной поддержки на уровне руководства и/или государства, то такие инициативы выливаются в небольшие разрозненные проекты, склонные к постепенному затуханию. </w:t>
      </w:r>
    </w:p>
    <w:p w:rsidR="00BE0248" w:rsidRPr="00DE700D" w:rsidRDefault="00BE0248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оптимистичный сценарий в этом случае - количество когда-нибудь перерастет в качество. Но это довольно затяжной процесс.</w:t>
      </w:r>
    </w:p>
    <w:p w:rsidR="00BE0248" w:rsidRPr="00DE700D" w:rsidRDefault="00BE0248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существующей материально-технической базе структурного подразделения – АУ Сургутский профессиональный колледж нет существенных препятствий для того, чтобы уже сегодня внедрять элементы дистанционного обучения с учетом действующих ограничений. </w:t>
      </w:r>
    </w:p>
    <w:p w:rsidR="00BE0248" w:rsidRPr="00DE700D" w:rsidRDefault="00BE0248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пока не всегда есть возможность создавать и транслировать учебные телепрограммы через Интернет, или устраивать многосторонние видеоконференции для часто болеющих учащихся. Но такие простейшие инст</w:t>
      </w:r>
      <w:r w:rsidR="005C221A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рументы, как электронная почта,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которую можно и нужно сегодня использовать, доступны </w:t>
      </w:r>
      <w:r w:rsidR="005C221A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 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работнику учебного заведения.</w:t>
      </w:r>
    </w:p>
    <w:p w:rsidR="00BE0248" w:rsidRPr="00DE700D" w:rsidRDefault="00BE0248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внедрения элементов дистанционного сопровождения отдельных учащихся во многом зависит от заинтересованности и участия преподавателей и мастеров производственного обучения.</w:t>
      </w:r>
    </w:p>
    <w:p w:rsidR="00BE0248" w:rsidRPr="00DE700D" w:rsidRDefault="00BE0248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Новая роль преподавателя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 расширяет и обновляет роль преподавателя, который должен координировать познавательный процесс, постоянно усовершенствовать преподаваемые им курсы, повышать творческую активность и квалификацию в соответствии с нововведениями и инновациями. </w:t>
      </w:r>
    </w:p>
    <w:p w:rsidR="00BE0248" w:rsidRPr="00DE700D" w:rsidRDefault="00BE0248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заключение хотелось бы отметить проблемы, с которыми предстоит столкнуться при внедрении элементов дистанционного обучения часто болеющих обучающихся. </w:t>
      </w:r>
    </w:p>
    <w:p w:rsidR="00BE0248" w:rsidRPr="00DE700D" w:rsidRDefault="00BE0248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ним следует отнести:</w:t>
      </w:r>
    </w:p>
    <w:p w:rsidR="00BE0248" w:rsidRPr="00DE700D" w:rsidRDefault="00BE0248" w:rsidP="00AC73CF">
      <w:pPr>
        <w:pStyle w:val="a6"/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авторам курсов самостоятельно структурировать учебный материал, неизбежно адаптировав его к требованиям персонального компьютера. Для многих (особенно гуманитариев) этот процесс не является очевидным и чрезвычайно болезнен.</w:t>
      </w:r>
    </w:p>
    <w:p w:rsidR="00BE0248" w:rsidRPr="00DE700D" w:rsidRDefault="00BE0248" w:rsidP="00AC73CF">
      <w:pPr>
        <w:pStyle w:val="a6"/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29"/>
      <w:bookmarkEnd w:id="6"/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консерватизм преподавательского состава — не менее трудная проблема. Она относится к числу организационных и может привести к фатальным последствиям для внедрения системы дистанционного обучения в рамках учебного заведения.</w:t>
      </w:r>
    </w:p>
    <w:p w:rsidR="00BE0248" w:rsidRPr="00DE700D" w:rsidRDefault="00BE0248" w:rsidP="00AC73CF">
      <w:pPr>
        <w:pStyle w:val="a6"/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предубеждение по отношению к ДО, вызванное глубинными опасениями оказаться несостоятельными при переводе с молоком матери усвоенной «дидактики» в электронное обучение. В действительности же, как правило, тот, кто не хочет или неспособен реализовать свой педагогический потенциал в электронной форме, на самом-то деле не умеет этого делать технологично и в очной. Умели бы — могли бы формализовать свою деятельность, превращать навыки и умения в явные знания. А такая формализация — залог действенности обучения. </w:t>
      </w:r>
    </w:p>
    <w:p w:rsidR="00BE0248" w:rsidRPr="00DE700D" w:rsidRDefault="00BE0248" w:rsidP="00AC73CF">
      <w:pPr>
        <w:pStyle w:val="a6"/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непонимание того, что знание это не чтение лекций или книг и производственная практика, а управление познавательной деятельностью тех, кто обучается. </w:t>
      </w:r>
    </w:p>
    <w:p w:rsidR="00BE0248" w:rsidRPr="00DE700D" w:rsidRDefault="00BE0248" w:rsidP="00AC73CF">
      <w:pPr>
        <w:pStyle w:val="a6"/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30"/>
      <w:bookmarkEnd w:id="7"/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леность технического персонала, в чьи обязанности входит развертывание системы дистанционного обучения. Мы столкнулись с тем, что лица, в чью компетенцию входят технологические вопросы, уделяют неоправданно много времени обсуждению вариантов, вместо того, чтобы занять активную позицию. Поэтому для развертывания элементов системы дистанционного обучения требуется компетентный человек.</w:t>
      </w:r>
      <w:bookmarkStart w:id="8" w:name="31"/>
      <w:bookmarkEnd w:id="8"/>
    </w:p>
    <w:p w:rsidR="00BE0248" w:rsidRPr="00DE700D" w:rsidRDefault="00BE0248" w:rsidP="00AC73CF">
      <w:pPr>
        <w:pStyle w:val="a6"/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этот вопрос начинает подниматься в рамках учебного заведения, то наверняка найдутся люди (как правило, толком ничего не делающие, но 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любящие поговорить), которые заявят о том, что все это ерунда и надо делать по-другому.</w:t>
      </w:r>
    </w:p>
    <w:p w:rsidR="00BE0248" w:rsidRPr="00DE700D" w:rsidRDefault="00BE0248" w:rsidP="00AC73CF">
      <w:pPr>
        <w:pStyle w:val="a6"/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32"/>
      <w:bookmarkEnd w:id="9"/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постоянного сопровождения курса (необходимость постоянных затрат для того, чтобы поддерживать и развивать активное использование электронной почты для обучения).</w:t>
      </w:r>
    </w:p>
    <w:p w:rsidR="00BE0248" w:rsidRPr="00DE700D" w:rsidRDefault="00BE0248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33"/>
      <w:bookmarkEnd w:id="10"/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ни были пессимистичны различные высказывания, тем не менее, сегодня у педагогического коллектива структурного подразделения-3 АУ Сургутский профессиональный колледж существует достаточное количество электронных УМК. Думается, что </w:t>
      </w:r>
      <w:r w:rsidR="005C221A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удачн</w:t>
      </w:r>
      <w:r w:rsidR="005C221A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м и</w:t>
      </w:r>
      <w:r w:rsidR="005C221A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гармоничном сочетании 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потенциала, возможностей и правильного понимания роли и места дистанционного обучения, их возможно использовать для оказания индивидуальной </w:t>
      </w:r>
      <w:r w:rsidR="005C221A"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отдельным учащимся. </w:t>
      </w:r>
    </w:p>
    <w:p w:rsidR="00BE0248" w:rsidRPr="00DE700D" w:rsidRDefault="00BE0248" w:rsidP="00AC73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 последнем месте здесь находится энтузиазм "первопроходцев", которые, единожды вкусив оригинальность и перспективность современных методик преподавания, будут и дальше развивать эту прогрессивную форму обучения.</w:t>
      </w:r>
    </w:p>
    <w:p w:rsidR="00BE0248" w:rsidRPr="00DE700D" w:rsidRDefault="00BE0248" w:rsidP="00AC73CF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E700D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B05278" w:rsidRPr="00DE700D" w:rsidRDefault="00B05278" w:rsidP="00B05278">
      <w:pPr>
        <w:pStyle w:val="af2"/>
        <w:rPr>
          <w:rFonts w:ascii="Times New Roman" w:hAnsi="Times New Roman"/>
        </w:rPr>
      </w:pPr>
      <w:bookmarkStart w:id="11" w:name="_Toc251056878"/>
      <w:r w:rsidRPr="00DE700D">
        <w:rPr>
          <w:rFonts w:ascii="Times New Roman" w:hAnsi="Times New Roman"/>
        </w:rPr>
        <w:lastRenderedPageBreak/>
        <w:t>Список используемой литературы</w:t>
      </w:r>
      <w:bookmarkEnd w:id="11"/>
    </w:p>
    <w:p w:rsidR="00B05278" w:rsidRPr="00DE700D" w:rsidRDefault="00B05278" w:rsidP="00B0527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5278" w:rsidRPr="00DE700D" w:rsidRDefault="00B05278" w:rsidP="00B05278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>Поддьяков А.Н. Исследовательское поведение: стратегии познания, помощь, противодействие, конфликт.- М.: Просвещение, 2000. – 266с.</w:t>
      </w:r>
    </w:p>
    <w:p w:rsidR="00B05278" w:rsidRPr="00DE700D" w:rsidRDefault="00B05278" w:rsidP="00B05278">
      <w:pPr>
        <w:pStyle w:val="a6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00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 Н.Г., Леонтович А.В., Обухов А.С., Фомина Л.Ф. Концепция развития исследовательской деятельности учащихся // Исследовательская работа школьников. – 2002. №1. – С. 24-33.</w:t>
      </w:r>
    </w:p>
    <w:p w:rsidR="00436E79" w:rsidRPr="00DE700D" w:rsidRDefault="00436E79" w:rsidP="00436E79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>Новые педагогические и информационные технологии в системе образования./ Под ред. Е.С. Полат – М.: Издательский центр “Академия”, 2000. – 273 с.</w:t>
      </w:r>
    </w:p>
    <w:p w:rsidR="00436E79" w:rsidRPr="00DE700D" w:rsidRDefault="00436E79" w:rsidP="00436E79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>Открытое и дистанционное образование./ Новосибирский Государственный Технический Университет. – Новосибирск: Издательство НГТУ, 2001. – 135с.</w:t>
      </w:r>
    </w:p>
    <w:p w:rsidR="00436E79" w:rsidRPr="00DE700D" w:rsidRDefault="00436E79" w:rsidP="00436E79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"Независимая газета": интервью с академиком РАЕН Михаилом Иоффе о дистанционном образовании. </w:t>
      </w:r>
      <w:hyperlink r:id="rId8" w:history="1">
        <w:r w:rsidRPr="00DE700D">
          <w:rPr>
            <w:rFonts w:ascii="Times New Roman" w:hAnsi="Times New Roman" w:cs="Times New Roman"/>
            <w:sz w:val="28"/>
            <w:szCs w:val="28"/>
          </w:rPr>
          <w:t>http://www.ng.ru/</w:t>
        </w:r>
      </w:hyperlink>
    </w:p>
    <w:p w:rsidR="00436E79" w:rsidRPr="00DE700D" w:rsidRDefault="00436E79" w:rsidP="00436E79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Комплексный подход к использованию ИТ в школе. </w:t>
      </w:r>
      <w:hyperlink r:id="rId9" w:history="1">
        <w:r w:rsidRPr="00DE700D">
          <w:rPr>
            <w:rFonts w:ascii="Times New Roman" w:hAnsi="Times New Roman" w:cs="Times New Roman"/>
            <w:sz w:val="28"/>
            <w:szCs w:val="28"/>
          </w:rPr>
          <w:t>http://www.rusedu.info/</w:t>
        </w:r>
      </w:hyperlink>
    </w:p>
    <w:p w:rsidR="00436E79" w:rsidRPr="00DE700D" w:rsidRDefault="00436E79" w:rsidP="00436E79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Захарова И.Г. “Информационные технологии в образовании”. - 3-е изд., стер.. – М:.: Издательский центр “Академия”, 2007. – 192 с. </w:t>
      </w:r>
    </w:p>
    <w:p w:rsidR="00436E79" w:rsidRPr="00DE700D" w:rsidRDefault="00436E79" w:rsidP="00436E79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Селевко Г.К. “Педагогические технологии на основе информационно-коммуникационных средств” - М.: НИИ школьных технологий, 2006. – 208 с. </w:t>
      </w:r>
    </w:p>
    <w:p w:rsidR="00436E79" w:rsidRPr="00DE700D" w:rsidRDefault="00436E79" w:rsidP="00436E79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0D">
        <w:rPr>
          <w:rFonts w:ascii="Times New Roman" w:hAnsi="Times New Roman" w:cs="Times New Roman"/>
          <w:sz w:val="28"/>
          <w:szCs w:val="28"/>
        </w:rPr>
        <w:t xml:space="preserve">   В.Л.Усков, М.Ускова. Информационные технологии в образовании. - Информационные технологии,  1999, с. 31-37.</w:t>
      </w:r>
    </w:p>
    <w:p w:rsidR="00436E79" w:rsidRPr="00436E79" w:rsidRDefault="00436E79" w:rsidP="00B21AAE">
      <w:pPr>
        <w:pStyle w:val="a6"/>
        <w:spacing w:after="0" w:line="360" w:lineRule="auto"/>
        <w:ind w:left="1080"/>
        <w:jc w:val="both"/>
        <w:rPr>
          <w:sz w:val="28"/>
          <w:szCs w:val="28"/>
        </w:rPr>
      </w:pPr>
    </w:p>
    <w:p w:rsidR="00B05278" w:rsidRPr="002D08B7" w:rsidRDefault="00B05278" w:rsidP="00B05278">
      <w:pPr>
        <w:spacing w:after="0" w:line="360" w:lineRule="auto"/>
        <w:ind w:firstLine="851"/>
        <w:jc w:val="both"/>
        <w:rPr>
          <w:rFonts w:cs="Times New Roman"/>
          <w:sz w:val="28"/>
          <w:szCs w:val="28"/>
        </w:rPr>
      </w:pPr>
    </w:p>
    <w:p w:rsidR="00B05278" w:rsidRDefault="00B05278">
      <w:pPr>
        <w:rPr>
          <w:rFonts w:cs="Times New Roman"/>
          <w:b/>
          <w:color w:val="000000"/>
          <w:sz w:val="28"/>
          <w:szCs w:val="28"/>
        </w:rPr>
      </w:pPr>
    </w:p>
    <w:p w:rsidR="00CC1068" w:rsidRPr="00AC73CF" w:rsidRDefault="00B05278" w:rsidP="00B21AAE">
      <w:pPr>
        <w:pStyle w:val="af2"/>
        <w:ind w:firstLine="0"/>
      </w:pPr>
      <w:r>
        <w:rPr>
          <w:color w:val="000000"/>
          <w:sz w:val="28"/>
          <w:szCs w:val="28"/>
        </w:rPr>
        <w:br w:type="page"/>
      </w:r>
      <w:bookmarkStart w:id="12" w:name="_Toc251056879"/>
      <w:r w:rsidR="00CC1068" w:rsidRPr="00AC73CF">
        <w:lastRenderedPageBreak/>
        <w:t>Приложение 1</w:t>
      </w:r>
      <w:bookmarkEnd w:id="12"/>
    </w:p>
    <w:p w:rsidR="00CC1068" w:rsidRPr="00A41CD1" w:rsidRDefault="00CC1068" w:rsidP="00A41CD1">
      <w:pPr>
        <w:spacing w:after="0" w:line="240" w:lineRule="auto"/>
        <w:jc w:val="center"/>
        <w:rPr>
          <w:i/>
          <w:sz w:val="20"/>
          <w:szCs w:val="20"/>
        </w:rPr>
      </w:pPr>
      <w:r w:rsidRPr="00A41CD1">
        <w:rPr>
          <w:i/>
          <w:sz w:val="20"/>
          <w:szCs w:val="20"/>
          <w:u w:val="single"/>
        </w:rPr>
        <w:t>Уважаемые обучающиеся</w:t>
      </w:r>
      <w:r w:rsidRPr="00A41CD1">
        <w:rPr>
          <w:i/>
          <w:sz w:val="20"/>
          <w:szCs w:val="20"/>
        </w:rPr>
        <w:t>!</w:t>
      </w:r>
    </w:p>
    <w:p w:rsidR="00CC1068" w:rsidRDefault="00CC1068" w:rsidP="00A41CD1">
      <w:pPr>
        <w:spacing w:after="0" w:line="240" w:lineRule="auto"/>
        <w:jc w:val="center"/>
        <w:rPr>
          <w:i/>
          <w:sz w:val="20"/>
          <w:szCs w:val="20"/>
        </w:rPr>
      </w:pPr>
      <w:r w:rsidRPr="00A41CD1">
        <w:rPr>
          <w:i/>
          <w:sz w:val="20"/>
          <w:szCs w:val="20"/>
        </w:rPr>
        <w:t>Просим Вас заполнить данную анкету для исследовательской работы по теме «Электронная почта как средство индивидуальной работы с отдельными учащимися».</w:t>
      </w:r>
    </w:p>
    <w:p w:rsidR="00B21DCA" w:rsidRPr="00A41CD1" w:rsidRDefault="00B21DCA" w:rsidP="00A41CD1">
      <w:pPr>
        <w:spacing w:after="0" w:line="240" w:lineRule="auto"/>
        <w:jc w:val="center"/>
        <w:rPr>
          <w:i/>
          <w:sz w:val="20"/>
          <w:szCs w:val="20"/>
        </w:rPr>
      </w:pPr>
    </w:p>
    <w:tbl>
      <w:tblPr>
        <w:tblStyle w:val="a5"/>
        <w:tblW w:w="10424" w:type="dxa"/>
        <w:tblInd w:w="-441" w:type="dxa"/>
        <w:tblLook w:val="04A0"/>
      </w:tblPr>
      <w:tblGrid>
        <w:gridCol w:w="9072"/>
        <w:gridCol w:w="709"/>
        <w:gridCol w:w="643"/>
      </w:tblGrid>
      <w:tr w:rsidR="00CC1068" w:rsidRPr="00A41CD1" w:rsidTr="00A41CD1">
        <w:trPr>
          <w:trHeight w:val="650"/>
        </w:trPr>
        <w:tc>
          <w:tcPr>
            <w:tcW w:w="9072" w:type="dxa"/>
            <w:vAlign w:val="center"/>
          </w:tcPr>
          <w:p w:rsidR="00CC1068" w:rsidRPr="00A41CD1" w:rsidRDefault="00CC1068" w:rsidP="00A41CD1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C1068" w:rsidRPr="00A41CD1" w:rsidRDefault="00CC1068" w:rsidP="00A41CD1">
            <w:pPr>
              <w:jc w:val="center"/>
              <w:rPr>
                <w:b/>
                <w:sz w:val="20"/>
                <w:szCs w:val="20"/>
              </w:rPr>
            </w:pPr>
            <w:r w:rsidRPr="00A41CD1">
              <w:rPr>
                <w:b/>
                <w:sz w:val="20"/>
                <w:szCs w:val="20"/>
              </w:rPr>
              <w:t>Да</w:t>
            </w:r>
          </w:p>
        </w:tc>
        <w:tc>
          <w:tcPr>
            <w:tcW w:w="643" w:type="dxa"/>
            <w:vAlign w:val="center"/>
          </w:tcPr>
          <w:p w:rsidR="00CC1068" w:rsidRPr="00A41CD1" w:rsidRDefault="00CC1068" w:rsidP="00A41CD1">
            <w:pPr>
              <w:jc w:val="center"/>
              <w:rPr>
                <w:b/>
                <w:sz w:val="20"/>
                <w:szCs w:val="20"/>
              </w:rPr>
            </w:pPr>
            <w:r w:rsidRPr="00A41CD1">
              <w:rPr>
                <w:b/>
                <w:sz w:val="20"/>
                <w:szCs w:val="20"/>
              </w:rPr>
              <w:t>Нет</w:t>
            </w:r>
          </w:p>
        </w:tc>
      </w:tr>
      <w:tr w:rsidR="00CC1068" w:rsidRPr="00A41CD1" w:rsidTr="00A41CD1">
        <w:tc>
          <w:tcPr>
            <w:tcW w:w="9072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9"/>
              </w:numPr>
              <w:ind w:left="318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Есть ли у Вас свой почтовый ящик (</w:t>
            </w:r>
            <w:r w:rsidRPr="00A41CD1">
              <w:rPr>
                <w:sz w:val="20"/>
                <w:szCs w:val="20"/>
                <w:lang w:val="en-US"/>
              </w:rPr>
              <w:t>E</w:t>
            </w:r>
            <w:r w:rsidRPr="00A41CD1">
              <w:rPr>
                <w:sz w:val="20"/>
                <w:szCs w:val="20"/>
              </w:rPr>
              <w:t>-</w:t>
            </w:r>
            <w:r w:rsidRPr="00A41CD1">
              <w:rPr>
                <w:sz w:val="20"/>
                <w:szCs w:val="20"/>
                <w:lang w:val="en-US"/>
              </w:rPr>
              <w:t>mail</w:t>
            </w:r>
            <w:r w:rsidRPr="00A41CD1">
              <w:rPr>
                <w:sz w:val="20"/>
                <w:szCs w:val="20"/>
              </w:rPr>
              <w:t>)?</w:t>
            </w:r>
          </w:p>
        </w:tc>
        <w:tc>
          <w:tcPr>
            <w:tcW w:w="709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2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9"/>
              </w:numPr>
              <w:ind w:left="318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Часто ли Вы проверяете электронную почту?</w:t>
            </w:r>
          </w:p>
        </w:tc>
        <w:tc>
          <w:tcPr>
            <w:tcW w:w="709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2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9"/>
              </w:numPr>
              <w:ind w:left="318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Хорошо ли Вы знаете назначение и возможности электронной почты?</w:t>
            </w:r>
          </w:p>
        </w:tc>
        <w:tc>
          <w:tcPr>
            <w:tcW w:w="709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2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9"/>
              </w:numPr>
              <w:ind w:left="318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С кем чаще всего Вы общаетесь, используя эл.почту? (впишите свой ответ)</w:t>
            </w:r>
          </w:p>
        </w:tc>
        <w:tc>
          <w:tcPr>
            <w:tcW w:w="1352" w:type="dxa"/>
            <w:gridSpan w:val="2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2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9"/>
              </w:numPr>
              <w:ind w:left="318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Помогли бы Вам лекции в электронном виде для самостоятельного и дополнительного изучения учебного материала?</w:t>
            </w:r>
          </w:p>
        </w:tc>
        <w:tc>
          <w:tcPr>
            <w:tcW w:w="709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2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9"/>
              </w:numPr>
              <w:ind w:left="318"/>
              <w:jc w:val="both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Ситуация: Вы по уважительной причине не можете посещать занятия. Преподаватель (мастер п/о) по электронной почте отправляет Вам тестовые задания по пропущенным темам. Сможете ли Вы самостоятельно, используя необходимую литературу, справиться с заданием?</w:t>
            </w:r>
          </w:p>
        </w:tc>
        <w:tc>
          <w:tcPr>
            <w:tcW w:w="709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2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9"/>
              </w:numPr>
              <w:ind w:left="318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Готовы ли ВЫ к сотрудничеству с мастером, преподавателями?</w:t>
            </w:r>
          </w:p>
        </w:tc>
        <w:tc>
          <w:tcPr>
            <w:tcW w:w="709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</w:tbl>
    <w:p w:rsidR="00CC1068" w:rsidRDefault="00CC1068" w:rsidP="00A41CD1">
      <w:pPr>
        <w:pBdr>
          <w:bottom w:val="single" w:sz="4" w:space="1" w:color="auto"/>
        </w:pBdr>
        <w:spacing w:after="0" w:line="240" w:lineRule="auto"/>
        <w:jc w:val="center"/>
        <w:rPr>
          <w:i/>
          <w:sz w:val="20"/>
          <w:szCs w:val="20"/>
          <w:u w:val="single"/>
        </w:rPr>
      </w:pPr>
    </w:p>
    <w:p w:rsidR="00B21DCA" w:rsidRDefault="00B21DCA" w:rsidP="00A41CD1">
      <w:pPr>
        <w:pBdr>
          <w:bottom w:val="single" w:sz="4" w:space="1" w:color="auto"/>
        </w:pBdr>
        <w:spacing w:after="0" w:line="240" w:lineRule="auto"/>
        <w:jc w:val="center"/>
        <w:rPr>
          <w:i/>
          <w:sz w:val="20"/>
          <w:szCs w:val="20"/>
          <w:u w:val="single"/>
        </w:rPr>
      </w:pPr>
    </w:p>
    <w:p w:rsidR="00B21DCA" w:rsidRPr="00A41CD1" w:rsidRDefault="00B21DCA" w:rsidP="00A41CD1">
      <w:pPr>
        <w:pBdr>
          <w:bottom w:val="single" w:sz="4" w:space="1" w:color="auto"/>
        </w:pBdr>
        <w:spacing w:after="0" w:line="240" w:lineRule="auto"/>
        <w:jc w:val="center"/>
        <w:rPr>
          <w:i/>
          <w:sz w:val="20"/>
          <w:szCs w:val="20"/>
          <w:u w:val="single"/>
        </w:rPr>
      </w:pPr>
    </w:p>
    <w:p w:rsidR="00B21DCA" w:rsidRDefault="00B21DCA" w:rsidP="00A41CD1">
      <w:pPr>
        <w:spacing w:after="0" w:line="240" w:lineRule="auto"/>
        <w:jc w:val="center"/>
        <w:rPr>
          <w:i/>
          <w:sz w:val="20"/>
          <w:szCs w:val="20"/>
          <w:u w:val="single"/>
        </w:rPr>
      </w:pPr>
    </w:p>
    <w:p w:rsidR="00B21DCA" w:rsidRDefault="00B21DCA" w:rsidP="00A41CD1">
      <w:pPr>
        <w:spacing w:after="0" w:line="240" w:lineRule="auto"/>
        <w:jc w:val="center"/>
        <w:rPr>
          <w:i/>
          <w:sz w:val="20"/>
          <w:szCs w:val="20"/>
          <w:u w:val="single"/>
        </w:rPr>
      </w:pPr>
    </w:p>
    <w:p w:rsidR="00CC1068" w:rsidRPr="00A41CD1" w:rsidRDefault="00CC1068" w:rsidP="00A41CD1">
      <w:pPr>
        <w:spacing w:after="0" w:line="240" w:lineRule="auto"/>
        <w:jc w:val="center"/>
        <w:rPr>
          <w:i/>
          <w:sz w:val="20"/>
          <w:szCs w:val="20"/>
          <w:u w:val="single"/>
        </w:rPr>
      </w:pPr>
      <w:r w:rsidRPr="00A41CD1">
        <w:rPr>
          <w:i/>
          <w:sz w:val="20"/>
          <w:szCs w:val="20"/>
          <w:u w:val="single"/>
        </w:rPr>
        <w:t>Уважаемые преподаватели и мастера производственного обучения!</w:t>
      </w:r>
    </w:p>
    <w:p w:rsidR="00CC1068" w:rsidRPr="00A41CD1" w:rsidRDefault="00CC1068" w:rsidP="00A41CD1">
      <w:pPr>
        <w:spacing w:after="0" w:line="240" w:lineRule="auto"/>
        <w:jc w:val="center"/>
        <w:rPr>
          <w:i/>
          <w:sz w:val="20"/>
          <w:szCs w:val="20"/>
        </w:rPr>
      </w:pPr>
      <w:r w:rsidRPr="00A41CD1">
        <w:rPr>
          <w:i/>
          <w:sz w:val="20"/>
          <w:szCs w:val="20"/>
        </w:rPr>
        <w:t>Просим Вас заполнить данную анкету для исследовательской работы по теме «Электронная почта как средство индивидуальной работы с отдельными учащимися».</w:t>
      </w:r>
    </w:p>
    <w:tbl>
      <w:tblPr>
        <w:tblStyle w:val="a5"/>
        <w:tblW w:w="10543" w:type="dxa"/>
        <w:tblInd w:w="-457" w:type="dxa"/>
        <w:tblLook w:val="04A0"/>
      </w:tblPr>
      <w:tblGrid>
        <w:gridCol w:w="9070"/>
        <w:gridCol w:w="830"/>
        <w:gridCol w:w="643"/>
      </w:tblGrid>
      <w:tr w:rsidR="00CC1068" w:rsidRPr="00A41CD1" w:rsidTr="00A41CD1">
        <w:trPr>
          <w:trHeight w:val="650"/>
        </w:trPr>
        <w:tc>
          <w:tcPr>
            <w:tcW w:w="9070" w:type="dxa"/>
            <w:vAlign w:val="center"/>
          </w:tcPr>
          <w:p w:rsidR="00CC1068" w:rsidRPr="00A41CD1" w:rsidRDefault="00CC1068" w:rsidP="00A41CD1">
            <w:pPr>
              <w:pStyle w:val="a6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CC1068" w:rsidRPr="00A41CD1" w:rsidRDefault="00CC1068" w:rsidP="00A41CD1">
            <w:pPr>
              <w:jc w:val="center"/>
              <w:rPr>
                <w:b/>
                <w:sz w:val="20"/>
                <w:szCs w:val="20"/>
              </w:rPr>
            </w:pPr>
            <w:r w:rsidRPr="00A41CD1">
              <w:rPr>
                <w:b/>
                <w:sz w:val="20"/>
                <w:szCs w:val="20"/>
              </w:rPr>
              <w:t>Да</w:t>
            </w:r>
          </w:p>
        </w:tc>
        <w:tc>
          <w:tcPr>
            <w:tcW w:w="643" w:type="dxa"/>
            <w:vAlign w:val="center"/>
          </w:tcPr>
          <w:p w:rsidR="00CC1068" w:rsidRPr="00A41CD1" w:rsidRDefault="00CC1068" w:rsidP="00A41CD1">
            <w:pPr>
              <w:jc w:val="center"/>
              <w:rPr>
                <w:b/>
                <w:sz w:val="20"/>
                <w:szCs w:val="20"/>
              </w:rPr>
            </w:pPr>
            <w:r w:rsidRPr="00A41CD1">
              <w:rPr>
                <w:b/>
                <w:sz w:val="20"/>
                <w:szCs w:val="20"/>
              </w:rPr>
              <w:t>Нет</w:t>
            </w:r>
          </w:p>
        </w:tc>
      </w:tr>
      <w:tr w:rsidR="00CC1068" w:rsidRPr="00A41CD1" w:rsidTr="00A41CD1">
        <w:tc>
          <w:tcPr>
            <w:tcW w:w="9070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10"/>
              </w:numPr>
              <w:ind w:left="284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Есть ли у Вас свой почтовый ящик (</w:t>
            </w:r>
            <w:r w:rsidRPr="00A41CD1">
              <w:rPr>
                <w:sz w:val="20"/>
                <w:szCs w:val="20"/>
                <w:lang w:val="en-US"/>
              </w:rPr>
              <w:t>E</w:t>
            </w:r>
            <w:r w:rsidRPr="00A41CD1">
              <w:rPr>
                <w:sz w:val="20"/>
                <w:szCs w:val="20"/>
              </w:rPr>
              <w:t>-</w:t>
            </w:r>
            <w:r w:rsidRPr="00A41CD1">
              <w:rPr>
                <w:sz w:val="20"/>
                <w:szCs w:val="20"/>
                <w:lang w:val="en-US"/>
              </w:rPr>
              <w:t>mail</w:t>
            </w:r>
            <w:r w:rsidRPr="00A41CD1">
              <w:rPr>
                <w:sz w:val="20"/>
                <w:szCs w:val="20"/>
              </w:rPr>
              <w:t>)?</w:t>
            </w:r>
          </w:p>
        </w:tc>
        <w:tc>
          <w:tcPr>
            <w:tcW w:w="830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0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10"/>
              </w:numPr>
              <w:ind w:left="284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Часто ли Вы проверяете электронную почту?</w:t>
            </w:r>
          </w:p>
        </w:tc>
        <w:tc>
          <w:tcPr>
            <w:tcW w:w="830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0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10"/>
              </w:numPr>
              <w:ind w:left="284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Хорошо ли Вы знаете назначение и возможности электронной почты?</w:t>
            </w:r>
          </w:p>
        </w:tc>
        <w:tc>
          <w:tcPr>
            <w:tcW w:w="830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0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10"/>
              </w:numPr>
              <w:ind w:left="284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Согласны ли Вы с утверждением: «Дистанционное обучение способствует развитию познавательной и творческой активности учащихся»?</w:t>
            </w:r>
          </w:p>
        </w:tc>
        <w:tc>
          <w:tcPr>
            <w:tcW w:w="830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0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10"/>
              </w:numPr>
              <w:ind w:left="284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Имеется ли у Вас учебный материал в электронном виде (лекции, видеоуроки, инструкционные карты и т.д.)?</w:t>
            </w:r>
          </w:p>
        </w:tc>
        <w:tc>
          <w:tcPr>
            <w:tcW w:w="830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0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10"/>
              </w:numPr>
              <w:ind w:left="284"/>
              <w:jc w:val="both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Готовы ли Вы к сотрудничеству с учащимися, пропускающими занятия по уважительной причине с применением электронной почты?</w:t>
            </w:r>
          </w:p>
        </w:tc>
        <w:tc>
          <w:tcPr>
            <w:tcW w:w="830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  <w:tr w:rsidR="00CC1068" w:rsidRPr="00A41CD1" w:rsidTr="00A41CD1">
        <w:tc>
          <w:tcPr>
            <w:tcW w:w="9070" w:type="dxa"/>
          </w:tcPr>
          <w:p w:rsidR="00CC1068" w:rsidRPr="00A41CD1" w:rsidRDefault="00CC1068" w:rsidP="00A41CD1">
            <w:pPr>
              <w:pStyle w:val="a6"/>
              <w:numPr>
                <w:ilvl w:val="0"/>
                <w:numId w:val="10"/>
              </w:numPr>
              <w:ind w:left="284"/>
              <w:rPr>
                <w:sz w:val="20"/>
                <w:szCs w:val="20"/>
              </w:rPr>
            </w:pPr>
            <w:r w:rsidRPr="00A41CD1">
              <w:rPr>
                <w:sz w:val="20"/>
                <w:szCs w:val="20"/>
              </w:rPr>
              <w:t>Вы согласны с утверждением: «Сегодня у учителей нет мотиваций для дополнительных занятий с учащимися»?</w:t>
            </w:r>
          </w:p>
        </w:tc>
        <w:tc>
          <w:tcPr>
            <w:tcW w:w="830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C1068" w:rsidRPr="00A41CD1" w:rsidRDefault="00CC1068" w:rsidP="00A41CD1">
            <w:pPr>
              <w:rPr>
                <w:sz w:val="20"/>
                <w:szCs w:val="20"/>
              </w:rPr>
            </w:pPr>
          </w:p>
        </w:tc>
      </w:tr>
    </w:tbl>
    <w:p w:rsidR="00CC1068" w:rsidRPr="00A41CD1" w:rsidRDefault="00CC1068" w:rsidP="00A41CD1">
      <w:pPr>
        <w:spacing w:after="0" w:line="240" w:lineRule="auto"/>
        <w:rPr>
          <w:sz w:val="20"/>
          <w:szCs w:val="20"/>
        </w:rPr>
      </w:pPr>
    </w:p>
    <w:p w:rsidR="00CC1068" w:rsidRPr="00A41CD1" w:rsidRDefault="00CC1068" w:rsidP="00A41CD1">
      <w:pPr>
        <w:spacing w:after="0" w:line="240" w:lineRule="auto"/>
        <w:rPr>
          <w:sz w:val="20"/>
          <w:szCs w:val="20"/>
        </w:rPr>
      </w:pPr>
    </w:p>
    <w:p w:rsidR="00E853D6" w:rsidRDefault="00E853D6">
      <w:pPr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br w:type="page"/>
      </w:r>
    </w:p>
    <w:p w:rsidR="00B05278" w:rsidRDefault="00B05278" w:rsidP="00B05278">
      <w:pPr>
        <w:pStyle w:val="af2"/>
      </w:pPr>
      <w:bookmarkStart w:id="13" w:name="_Toc251056880"/>
      <w:r w:rsidRPr="00AC73CF">
        <w:lastRenderedPageBreak/>
        <w:t xml:space="preserve">Приложение </w:t>
      </w:r>
      <w:r w:rsidRPr="00E62804">
        <w:t>2</w:t>
      </w:r>
      <w:bookmarkEnd w:id="13"/>
    </w:p>
    <w:p w:rsidR="00E25178" w:rsidRPr="00E25178" w:rsidRDefault="00E25178" w:rsidP="00B05278">
      <w:pPr>
        <w:pStyle w:val="af2"/>
      </w:pPr>
      <w:r>
        <w:t>Результаты опроса учащихся и педагогического коллектива</w:t>
      </w:r>
    </w:p>
    <w:p w:rsidR="00B05278" w:rsidRDefault="00E25178" w:rsidP="00B05278">
      <w:pPr>
        <w:spacing w:after="0" w:line="360" w:lineRule="auto"/>
        <w:jc w:val="right"/>
        <w:rPr>
          <w:rFonts w:cs="Times New Roman"/>
          <w:b/>
          <w:color w:val="000000"/>
          <w:sz w:val="28"/>
          <w:szCs w:val="28"/>
        </w:rPr>
      </w:pPr>
      <w:r w:rsidRPr="00E25178">
        <w:rPr>
          <w:rFonts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380077"/>
            <wp:effectExtent l="19050" t="0" r="222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25178" w:rsidRDefault="00E25178" w:rsidP="00B05278">
      <w:pPr>
        <w:spacing w:after="0" w:line="360" w:lineRule="auto"/>
        <w:jc w:val="right"/>
        <w:rPr>
          <w:rFonts w:cs="Times New Roman"/>
          <w:b/>
          <w:color w:val="000000"/>
          <w:sz w:val="28"/>
          <w:szCs w:val="28"/>
        </w:rPr>
      </w:pPr>
    </w:p>
    <w:p w:rsidR="00E25178" w:rsidRPr="00E25178" w:rsidRDefault="00E25178" w:rsidP="00B05278">
      <w:pPr>
        <w:spacing w:after="0" w:line="360" w:lineRule="auto"/>
        <w:jc w:val="right"/>
        <w:rPr>
          <w:rFonts w:cs="Times New Roman"/>
          <w:b/>
          <w:color w:val="000000"/>
          <w:sz w:val="28"/>
          <w:szCs w:val="28"/>
        </w:rPr>
      </w:pPr>
    </w:p>
    <w:p w:rsidR="00B05278" w:rsidRDefault="00E25178" w:rsidP="00B05278">
      <w:pPr>
        <w:spacing w:after="0" w:line="360" w:lineRule="auto"/>
        <w:jc w:val="right"/>
        <w:rPr>
          <w:rFonts w:cs="Times New Roman"/>
          <w:b/>
          <w:color w:val="000000"/>
          <w:sz w:val="28"/>
          <w:szCs w:val="28"/>
        </w:rPr>
      </w:pPr>
      <w:r w:rsidRPr="00E25178">
        <w:rPr>
          <w:rFonts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584856"/>
            <wp:effectExtent l="19050" t="0" r="222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25178" w:rsidRDefault="00E25178" w:rsidP="00B05278">
      <w:pPr>
        <w:spacing w:after="0" w:line="360" w:lineRule="auto"/>
        <w:jc w:val="right"/>
        <w:rPr>
          <w:rFonts w:cs="Times New Roman"/>
          <w:b/>
          <w:color w:val="000000"/>
          <w:sz w:val="28"/>
          <w:szCs w:val="28"/>
        </w:rPr>
      </w:pPr>
    </w:p>
    <w:p w:rsidR="00E25178" w:rsidRDefault="00E25178" w:rsidP="00B05278">
      <w:pPr>
        <w:spacing w:after="0" w:line="360" w:lineRule="auto"/>
        <w:jc w:val="right"/>
        <w:rPr>
          <w:rFonts w:cs="Times New Roman"/>
          <w:b/>
          <w:color w:val="000000"/>
          <w:sz w:val="28"/>
          <w:szCs w:val="28"/>
        </w:rPr>
      </w:pPr>
    </w:p>
    <w:p w:rsidR="00E25178" w:rsidRDefault="00E25178" w:rsidP="00E25178">
      <w:pPr>
        <w:spacing w:after="0" w:line="36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lastRenderedPageBreak/>
        <w:t>Результаты анкетирования учащихся</w:t>
      </w:r>
    </w:p>
    <w:p w:rsidR="00E25178" w:rsidRDefault="00E25178" w:rsidP="00B05278">
      <w:pPr>
        <w:spacing w:after="0" w:line="360" w:lineRule="auto"/>
        <w:jc w:val="right"/>
        <w:rPr>
          <w:rFonts w:cs="Times New Roman"/>
          <w:b/>
          <w:color w:val="000000"/>
          <w:sz w:val="28"/>
          <w:szCs w:val="28"/>
        </w:rPr>
      </w:pPr>
      <w:r w:rsidRPr="00E25178">
        <w:rPr>
          <w:rFonts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226799"/>
            <wp:effectExtent l="19050" t="0" r="222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25178" w:rsidRPr="00E25178" w:rsidRDefault="00E25178" w:rsidP="00B05278">
      <w:pPr>
        <w:spacing w:after="0" w:line="360" w:lineRule="auto"/>
        <w:jc w:val="right"/>
        <w:rPr>
          <w:rFonts w:cs="Times New Roman"/>
          <w:b/>
          <w:color w:val="000000"/>
          <w:sz w:val="28"/>
          <w:szCs w:val="28"/>
        </w:rPr>
      </w:pPr>
      <w:r w:rsidRPr="00E25178">
        <w:rPr>
          <w:rFonts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431578"/>
            <wp:effectExtent l="19050" t="0" r="222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853D6" w:rsidRPr="002D08B7" w:rsidRDefault="00E853D6" w:rsidP="002D08B7">
      <w:pPr>
        <w:spacing w:after="0" w:line="360" w:lineRule="auto"/>
        <w:ind w:firstLine="851"/>
        <w:jc w:val="both"/>
        <w:rPr>
          <w:rFonts w:cs="Times New Roman"/>
          <w:color w:val="000000"/>
          <w:sz w:val="28"/>
          <w:szCs w:val="28"/>
        </w:rPr>
      </w:pPr>
    </w:p>
    <w:sectPr w:rsidR="00E853D6" w:rsidRPr="002D08B7" w:rsidSect="005C3721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07F" w:rsidRDefault="0076107F" w:rsidP="00D90B22">
      <w:pPr>
        <w:spacing w:after="0" w:line="240" w:lineRule="auto"/>
      </w:pPr>
      <w:r>
        <w:separator/>
      </w:r>
    </w:p>
  </w:endnote>
  <w:endnote w:type="continuationSeparator" w:id="1">
    <w:p w:rsidR="0076107F" w:rsidRDefault="0076107F" w:rsidP="00D90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31954"/>
      <w:docPartObj>
        <w:docPartGallery w:val="Page Numbers (Bottom of Page)"/>
        <w:docPartUnique/>
      </w:docPartObj>
    </w:sdtPr>
    <w:sdtContent>
      <w:p w:rsidR="00D90B22" w:rsidRDefault="000D531F">
        <w:pPr>
          <w:pStyle w:val="af0"/>
          <w:jc w:val="center"/>
        </w:pPr>
        <w:fldSimple w:instr=" PAGE   \* MERGEFORMAT ">
          <w:r w:rsidR="00393B93">
            <w:rPr>
              <w:noProof/>
            </w:rPr>
            <w:t>3</w:t>
          </w:r>
        </w:fldSimple>
      </w:p>
    </w:sdtContent>
  </w:sdt>
  <w:p w:rsidR="00D90B22" w:rsidRDefault="00D90B22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07F" w:rsidRDefault="0076107F" w:rsidP="00D90B22">
      <w:pPr>
        <w:spacing w:after="0" w:line="240" w:lineRule="auto"/>
      </w:pPr>
      <w:r>
        <w:separator/>
      </w:r>
    </w:p>
  </w:footnote>
  <w:footnote w:type="continuationSeparator" w:id="1">
    <w:p w:rsidR="0076107F" w:rsidRDefault="0076107F" w:rsidP="00D90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707"/>
    <w:multiLevelType w:val="multilevel"/>
    <w:tmpl w:val="33D8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AB5FFA"/>
    <w:multiLevelType w:val="hybridMultilevel"/>
    <w:tmpl w:val="FE54A6FE"/>
    <w:lvl w:ilvl="0" w:tplc="993E54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857EF"/>
    <w:multiLevelType w:val="multilevel"/>
    <w:tmpl w:val="7B1E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85DCB"/>
    <w:multiLevelType w:val="hybridMultilevel"/>
    <w:tmpl w:val="DC8C75DA"/>
    <w:lvl w:ilvl="0" w:tplc="60700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71ADC"/>
    <w:multiLevelType w:val="hybridMultilevel"/>
    <w:tmpl w:val="3AFC2B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5562707"/>
    <w:multiLevelType w:val="hybridMultilevel"/>
    <w:tmpl w:val="C534D8B6"/>
    <w:lvl w:ilvl="0" w:tplc="60700DE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C39A5"/>
    <w:multiLevelType w:val="multilevel"/>
    <w:tmpl w:val="4E9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F7777F"/>
    <w:multiLevelType w:val="hybridMultilevel"/>
    <w:tmpl w:val="47B09CEE"/>
    <w:lvl w:ilvl="0" w:tplc="60700DE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60700D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60018C"/>
    <w:multiLevelType w:val="multilevel"/>
    <w:tmpl w:val="F448F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B64682"/>
    <w:multiLevelType w:val="multilevel"/>
    <w:tmpl w:val="462C9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34547D"/>
    <w:multiLevelType w:val="multilevel"/>
    <w:tmpl w:val="01E06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B11CFE"/>
    <w:multiLevelType w:val="multilevel"/>
    <w:tmpl w:val="F100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C51FF2"/>
    <w:multiLevelType w:val="hybridMultilevel"/>
    <w:tmpl w:val="9FE45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E21D1"/>
    <w:multiLevelType w:val="multilevel"/>
    <w:tmpl w:val="18D4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1C771E"/>
    <w:multiLevelType w:val="multilevel"/>
    <w:tmpl w:val="01E06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777537"/>
    <w:multiLevelType w:val="multilevel"/>
    <w:tmpl w:val="2F8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EF16BA"/>
    <w:multiLevelType w:val="multilevel"/>
    <w:tmpl w:val="1FC2C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0E6C1F"/>
    <w:multiLevelType w:val="hybridMultilevel"/>
    <w:tmpl w:val="7592C7FE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DD3292"/>
    <w:multiLevelType w:val="hybridMultilevel"/>
    <w:tmpl w:val="9FE45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7F510E"/>
    <w:multiLevelType w:val="multilevel"/>
    <w:tmpl w:val="7F86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714962"/>
    <w:multiLevelType w:val="hybridMultilevel"/>
    <w:tmpl w:val="DB0E2B7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6271E4"/>
    <w:multiLevelType w:val="hybridMultilevel"/>
    <w:tmpl w:val="EFE02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827882"/>
    <w:multiLevelType w:val="hybridMultilevel"/>
    <w:tmpl w:val="DE7849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9B73425"/>
    <w:multiLevelType w:val="multilevel"/>
    <w:tmpl w:val="78C47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0"/>
  </w:num>
  <w:num w:numId="3">
    <w:abstractNumId w:val="9"/>
  </w:num>
  <w:num w:numId="4">
    <w:abstractNumId w:val="16"/>
  </w:num>
  <w:num w:numId="5">
    <w:abstractNumId w:val="11"/>
  </w:num>
  <w:num w:numId="6">
    <w:abstractNumId w:val="19"/>
  </w:num>
  <w:num w:numId="7">
    <w:abstractNumId w:val="13"/>
  </w:num>
  <w:num w:numId="8">
    <w:abstractNumId w:val="6"/>
  </w:num>
  <w:num w:numId="9">
    <w:abstractNumId w:val="18"/>
  </w:num>
  <w:num w:numId="10">
    <w:abstractNumId w:val="12"/>
  </w:num>
  <w:num w:numId="11">
    <w:abstractNumId w:val="21"/>
  </w:num>
  <w:num w:numId="12">
    <w:abstractNumId w:val="2"/>
  </w:num>
  <w:num w:numId="13">
    <w:abstractNumId w:val="14"/>
  </w:num>
  <w:num w:numId="14">
    <w:abstractNumId w:val="15"/>
  </w:num>
  <w:num w:numId="15">
    <w:abstractNumId w:val="10"/>
  </w:num>
  <w:num w:numId="16">
    <w:abstractNumId w:val="22"/>
  </w:num>
  <w:num w:numId="17">
    <w:abstractNumId w:val="4"/>
  </w:num>
  <w:num w:numId="18">
    <w:abstractNumId w:val="5"/>
  </w:num>
  <w:num w:numId="19">
    <w:abstractNumId w:val="7"/>
  </w:num>
  <w:num w:numId="20">
    <w:abstractNumId w:val="3"/>
  </w:num>
  <w:num w:numId="21">
    <w:abstractNumId w:val="1"/>
  </w:num>
  <w:num w:numId="22">
    <w:abstractNumId w:val="8"/>
  </w:num>
  <w:num w:numId="23">
    <w:abstractNumId w:val="17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FA4"/>
    <w:rsid w:val="0000338E"/>
    <w:rsid w:val="00022BAB"/>
    <w:rsid w:val="000259BE"/>
    <w:rsid w:val="000934E7"/>
    <w:rsid w:val="000A1D21"/>
    <w:rsid w:val="000A3B23"/>
    <w:rsid w:val="000C30F9"/>
    <w:rsid w:val="000D531F"/>
    <w:rsid w:val="000F2F59"/>
    <w:rsid w:val="001008B0"/>
    <w:rsid w:val="00132711"/>
    <w:rsid w:val="00180B6B"/>
    <w:rsid w:val="001A757F"/>
    <w:rsid w:val="001D3E44"/>
    <w:rsid w:val="001D4BC6"/>
    <w:rsid w:val="0023670E"/>
    <w:rsid w:val="00270BC4"/>
    <w:rsid w:val="00281B22"/>
    <w:rsid w:val="00286139"/>
    <w:rsid w:val="002A3273"/>
    <w:rsid w:val="002B54BE"/>
    <w:rsid w:val="002D08B7"/>
    <w:rsid w:val="002D6FA4"/>
    <w:rsid w:val="00317746"/>
    <w:rsid w:val="00331024"/>
    <w:rsid w:val="00347629"/>
    <w:rsid w:val="00365536"/>
    <w:rsid w:val="00366B0C"/>
    <w:rsid w:val="00372659"/>
    <w:rsid w:val="00393B93"/>
    <w:rsid w:val="003968F2"/>
    <w:rsid w:val="003D1A5F"/>
    <w:rsid w:val="003E4D43"/>
    <w:rsid w:val="00436E79"/>
    <w:rsid w:val="00437B1C"/>
    <w:rsid w:val="004437FD"/>
    <w:rsid w:val="00470B56"/>
    <w:rsid w:val="004816F4"/>
    <w:rsid w:val="004825E7"/>
    <w:rsid w:val="004B6504"/>
    <w:rsid w:val="004C330C"/>
    <w:rsid w:val="00507420"/>
    <w:rsid w:val="005105EA"/>
    <w:rsid w:val="005A3C42"/>
    <w:rsid w:val="005B5CC6"/>
    <w:rsid w:val="005C221A"/>
    <w:rsid w:val="005C3721"/>
    <w:rsid w:val="005F15EC"/>
    <w:rsid w:val="0067136F"/>
    <w:rsid w:val="006F2444"/>
    <w:rsid w:val="006F6C24"/>
    <w:rsid w:val="006F7D3F"/>
    <w:rsid w:val="0076107F"/>
    <w:rsid w:val="00792CE2"/>
    <w:rsid w:val="00793D90"/>
    <w:rsid w:val="007B3193"/>
    <w:rsid w:val="00802DA4"/>
    <w:rsid w:val="00835FC5"/>
    <w:rsid w:val="008574DD"/>
    <w:rsid w:val="008720BF"/>
    <w:rsid w:val="00872CDE"/>
    <w:rsid w:val="008A537D"/>
    <w:rsid w:val="008C2FE3"/>
    <w:rsid w:val="008D6AEE"/>
    <w:rsid w:val="008F0160"/>
    <w:rsid w:val="00945B9A"/>
    <w:rsid w:val="0097199C"/>
    <w:rsid w:val="009C1766"/>
    <w:rsid w:val="009E262B"/>
    <w:rsid w:val="00A06BD0"/>
    <w:rsid w:val="00A36915"/>
    <w:rsid w:val="00A378D9"/>
    <w:rsid w:val="00A41CD1"/>
    <w:rsid w:val="00AB5E63"/>
    <w:rsid w:val="00AB667D"/>
    <w:rsid w:val="00AC73CF"/>
    <w:rsid w:val="00B0103A"/>
    <w:rsid w:val="00B05278"/>
    <w:rsid w:val="00B21AAE"/>
    <w:rsid w:val="00B21DCA"/>
    <w:rsid w:val="00BB79CB"/>
    <w:rsid w:val="00BC7F2D"/>
    <w:rsid w:val="00BE0248"/>
    <w:rsid w:val="00BF48CC"/>
    <w:rsid w:val="00C15664"/>
    <w:rsid w:val="00C27D4E"/>
    <w:rsid w:val="00C8280E"/>
    <w:rsid w:val="00CB1BB2"/>
    <w:rsid w:val="00CC1068"/>
    <w:rsid w:val="00CC1090"/>
    <w:rsid w:val="00D3308C"/>
    <w:rsid w:val="00D4574F"/>
    <w:rsid w:val="00D90B22"/>
    <w:rsid w:val="00DA583F"/>
    <w:rsid w:val="00DB574B"/>
    <w:rsid w:val="00DD03B5"/>
    <w:rsid w:val="00DE700D"/>
    <w:rsid w:val="00E164E4"/>
    <w:rsid w:val="00E25178"/>
    <w:rsid w:val="00E62804"/>
    <w:rsid w:val="00E853D6"/>
    <w:rsid w:val="00EB3CA5"/>
    <w:rsid w:val="00EF5F89"/>
    <w:rsid w:val="00F0131E"/>
    <w:rsid w:val="00F02D5C"/>
    <w:rsid w:val="00F24592"/>
    <w:rsid w:val="00F50587"/>
    <w:rsid w:val="00F944D1"/>
    <w:rsid w:val="00F9490A"/>
    <w:rsid w:val="00FB5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46"/>
  </w:style>
  <w:style w:type="paragraph" w:styleId="1">
    <w:name w:val="heading 1"/>
    <w:basedOn w:val="a"/>
    <w:next w:val="a"/>
    <w:link w:val="10"/>
    <w:uiPriority w:val="9"/>
    <w:qFormat/>
    <w:rsid w:val="00B05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5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F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C10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106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D03B5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DD03B5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67136F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semiHidden/>
    <w:rsid w:val="00BB79C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BB79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180B6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180B6B"/>
  </w:style>
  <w:style w:type="paragraph" w:styleId="ae">
    <w:name w:val="header"/>
    <w:basedOn w:val="a"/>
    <w:link w:val="af"/>
    <w:uiPriority w:val="99"/>
    <w:semiHidden/>
    <w:unhideWhenUsed/>
    <w:rsid w:val="00D9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D90B22"/>
  </w:style>
  <w:style w:type="paragraph" w:styleId="af0">
    <w:name w:val="footer"/>
    <w:basedOn w:val="a"/>
    <w:link w:val="af1"/>
    <w:uiPriority w:val="99"/>
    <w:unhideWhenUsed/>
    <w:rsid w:val="00D9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90B22"/>
  </w:style>
  <w:style w:type="paragraph" w:customStyle="1" w:styleId="af2">
    <w:name w:val="Лариса"/>
    <w:basedOn w:val="a"/>
    <w:link w:val="af3"/>
    <w:qFormat/>
    <w:rsid w:val="00B05278"/>
    <w:pPr>
      <w:spacing w:after="0" w:line="360" w:lineRule="auto"/>
      <w:ind w:firstLine="851"/>
      <w:jc w:val="center"/>
    </w:pPr>
    <w:rPr>
      <w:rFonts w:eastAsia="Times New Roman" w:cs="Times New Roman"/>
      <w:b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5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3">
    <w:name w:val="Лариса Знак"/>
    <w:basedOn w:val="a0"/>
    <w:link w:val="af2"/>
    <w:rsid w:val="00B05278"/>
    <w:rPr>
      <w:rFonts w:eastAsia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05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0527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B05278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g.ru/" TargetMode="Externa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http://www.rusedu.info/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Documents%20and%20Settings\shls\&#1056;&#1072;&#1073;&#1086;&#1095;&#1080;&#1081;%20&#1089;&#1090;&#1086;&#1083;\&#1048;&#1089;&#1089;&#1083;&#1077;&#1076;&#1086;&#1074;&#1072;&#1090;&#1077;&#1083;&#1100;&#1089;&#1082;&#1072;&#1103;%20&#1088;&#1072;&#1073;&#1086;&#1090;&#1072;\&#1056;&#1077;&#1079;&#1091;&#1083;&#1100;&#1090;&#1072;&#1090;&#1099;%20&#1086;&#1087;&#1088;&#1086;&#1089;&#1072;.xlsx" TargetMode="External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hls\&#1056;&#1072;&#1073;&#1086;&#1095;&#1080;&#1081;%20&#1089;&#1090;&#1086;&#1083;\&#1048;&#1089;&#1089;&#1083;&#1077;&#1076;&#1086;&#1074;&#1072;&#1090;&#1077;&#1083;&#1100;&#1089;&#1082;&#1072;&#1103;%20&#1088;&#1072;&#1073;&#1086;&#1090;&#1072;\&#1056;&#1077;&#1079;&#1091;&#1083;&#1100;&#1090;&#1072;&#1090;&#1099;%20&#1086;&#1087;&#1088;&#1086;&#1089;&#1072;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Documents%20and%20Settings\shls\&#1056;&#1072;&#1073;&#1086;&#1095;&#1080;&#1081;%20&#1089;&#1090;&#1086;&#1083;\&#1048;&#1089;&#1089;&#1083;&#1077;&#1076;&#1086;&#1074;&#1072;&#1090;&#1077;&#1083;&#1100;&#1089;&#1082;&#1072;&#1103;%20&#1088;&#1072;&#1073;&#1086;&#1090;&#1072;\&#1056;&#1077;&#1079;&#1091;&#1083;&#1100;&#1090;&#1072;&#1090;&#1099;%20&#1086;&#1087;&#1088;&#1086;&#1089;&#1072;.xlsx" TargetMode="External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Documents%20and%20Settings\shls\&#1056;&#1072;&#1073;&#1086;&#1095;&#1080;&#1081;%20&#1089;&#1090;&#1086;&#1083;\&#1048;&#1089;&#1089;&#1083;&#1077;&#1076;&#1086;&#1074;&#1072;&#1090;&#1077;&#1083;&#1100;&#1089;&#1082;&#1072;&#1103;%20&#1088;&#1072;&#1073;&#1086;&#1090;&#1072;\&#1056;&#1077;&#1079;&#1091;&#1083;&#1100;&#1090;&#1072;&#1090;&#1099;%20&#1086;&#1087;&#1088;&#1086;&#1089;&#1072;.xlsx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>
        <c:manualLayout>
          <c:layoutTarget val="inner"/>
          <c:xMode val="edge"/>
          <c:yMode val="edge"/>
          <c:x val="8.9538381685459523E-2"/>
          <c:y val="8.711709949299816E-2"/>
          <c:w val="0.8658760256650968"/>
          <c:h val="0.6291979627081955"/>
        </c:manualLayout>
      </c:layout>
      <c:barChart>
        <c:barDir val="col"/>
        <c:grouping val="clustered"/>
        <c:ser>
          <c:idx val="2"/>
          <c:order val="2"/>
          <c:tx>
            <c:strRef>
              <c:f>'результаты опроса'!$B$9</c:f>
              <c:strCache>
                <c:ptCount val="1"/>
                <c:pt idx="0">
                  <c:v>Помогли бы Вам лекции в электронном виде для самостоятельного и дополнительного изучения учебного материала?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cat>
            <c:strRef>
              <c:f>'результаты опроса'!$C$8:$F$8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'результаты опроса'!$C$9:$F$9</c:f>
            </c:numRef>
          </c:val>
        </c:ser>
        <c:ser>
          <c:idx val="0"/>
          <c:order val="0"/>
          <c:tx>
            <c:strRef>
              <c:f>'результаты опроса'!$D$3</c:f>
              <c:strCache>
                <c:ptCount val="1"/>
                <c:pt idx="0">
                  <c:v>Учащиеся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0.36438923395445399"/>
                </c:manualLayout>
              </c:layout>
              <c:showVal val="1"/>
            </c:dLbl>
            <c:dLbl>
              <c:idx val="1"/>
              <c:layout>
                <c:manualLayout>
                  <c:x val="4.2075736325385823E-3"/>
                  <c:y val="0.258799171842651"/>
                </c:manualLayout>
              </c:layout>
              <c:showVal val="1"/>
            </c:dLbl>
            <c:dLbl>
              <c:idx val="2"/>
              <c:dLblPos val="ctr"/>
              <c:showVal val="1"/>
            </c:dLbl>
            <c:txPr>
              <a:bodyPr/>
              <a:lstStyle/>
              <a:p>
                <a:pPr>
                  <a:defRPr sz="1600" b="1">
                    <a:solidFill>
                      <a:schemeClr val="accent4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'результаты опроса'!$B$4:$B$6</c:f>
              <c:strCache>
                <c:ptCount val="3"/>
                <c:pt idx="0">
                  <c:v>Есть ли у Вас свой почтовый ящик (E-mail)?</c:v>
                </c:pt>
                <c:pt idx="1">
                  <c:v>Часто ли Вы проверяете электронную почту?</c:v>
                </c:pt>
                <c:pt idx="2">
                  <c:v>Хорошо ли Вы знаете назначение и возможности электронной почты?</c:v>
                </c:pt>
              </c:strCache>
            </c:strRef>
          </c:cat>
          <c:val>
            <c:numRef>
              <c:f>'результаты опроса'!$D$4:$D$6</c:f>
              <c:numCache>
                <c:formatCode>0%</c:formatCode>
                <c:ptCount val="3"/>
                <c:pt idx="0">
                  <c:v>0.72000000000000064</c:v>
                </c:pt>
                <c:pt idx="1">
                  <c:v>0.52727272727272656</c:v>
                </c:pt>
                <c:pt idx="2">
                  <c:v>0.68363636363636349</c:v>
                </c:pt>
              </c:numCache>
            </c:numRef>
          </c:val>
        </c:ser>
        <c:ser>
          <c:idx val="1"/>
          <c:order val="1"/>
          <c:tx>
            <c:strRef>
              <c:f>'результаты опроса'!$H$3</c:f>
              <c:strCache>
                <c:ptCount val="1"/>
                <c:pt idx="0">
                  <c:v>Преподаватели</c:v>
                </c:pt>
              </c:strCache>
            </c:strRef>
          </c:tx>
          <c:dLbls>
            <c:txPr>
              <a:bodyPr/>
              <a:lstStyle/>
              <a:p>
                <a:pPr algn="ctr">
                  <a:defRPr lang="ru-RU" sz="1600" b="1" i="0" u="none" strike="noStrike" kern="1200" baseline="0">
                    <a:solidFill>
                      <a:schemeClr val="accent4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'результаты опроса'!$B$4:$B$6</c:f>
              <c:strCache>
                <c:ptCount val="3"/>
                <c:pt idx="0">
                  <c:v>Есть ли у Вас свой почтовый ящик (E-mail)?</c:v>
                </c:pt>
                <c:pt idx="1">
                  <c:v>Часто ли Вы проверяете электронную почту?</c:v>
                </c:pt>
                <c:pt idx="2">
                  <c:v>Хорошо ли Вы знаете назначение и возможности электронной почты?</c:v>
                </c:pt>
              </c:strCache>
            </c:strRef>
          </c:cat>
          <c:val>
            <c:numRef>
              <c:f>'результаты опроса'!$H$4:$H$6</c:f>
              <c:numCache>
                <c:formatCode>0%</c:formatCode>
                <c:ptCount val="3"/>
                <c:pt idx="0">
                  <c:v>0.76315789473684215</c:v>
                </c:pt>
                <c:pt idx="1">
                  <c:v>0.36842105263157893</c:v>
                </c:pt>
                <c:pt idx="2">
                  <c:v>0.26315789473684231</c:v>
                </c:pt>
              </c:numCache>
            </c:numRef>
          </c:val>
        </c:ser>
        <c:axId val="64167936"/>
        <c:axId val="64169472"/>
      </c:barChart>
      <c:catAx>
        <c:axId val="64167936"/>
        <c:scaling>
          <c:orientation val="minMax"/>
        </c:scaling>
        <c:axPos val="b"/>
        <c:majorTickMark val="none"/>
        <c:tickLblPos val="low"/>
        <c:txPr>
          <a:bodyPr rot="0" vert="horz"/>
          <a:lstStyle/>
          <a:p>
            <a:pPr>
              <a:defRPr sz="800" b="1"/>
            </a:pPr>
            <a:endParaRPr lang="ru-RU"/>
          </a:p>
        </c:txPr>
        <c:crossAx val="64169472"/>
        <c:crosses val="autoZero"/>
        <c:auto val="1"/>
        <c:lblAlgn val="ctr"/>
        <c:lblOffset val="100"/>
      </c:catAx>
      <c:valAx>
        <c:axId val="6416947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2400">
                    <a:solidFill>
                      <a:schemeClr val="tx2"/>
                    </a:solidFill>
                  </a:defRPr>
                </a:pPr>
                <a:r>
                  <a:rPr lang="ru-RU" sz="1200" dirty="0">
                    <a:solidFill>
                      <a:schemeClr val="tx2"/>
                    </a:solidFill>
                  </a:rPr>
                  <a:t>Ответили </a:t>
                </a:r>
                <a:r>
                  <a:rPr lang="ru-RU" sz="1200" dirty="0" smtClean="0">
                    <a:solidFill>
                      <a:schemeClr val="tx2"/>
                    </a:solidFill>
                  </a:rPr>
                  <a:t>утвердительно</a:t>
                </a:r>
                <a:endParaRPr lang="ru-RU" sz="1200" dirty="0">
                  <a:solidFill>
                    <a:schemeClr val="tx2"/>
                  </a:solidFill>
                </a:endParaRPr>
              </a:p>
            </c:rich>
          </c:tx>
          <c:layout>
            <c:manualLayout>
              <c:xMode val="edge"/>
              <c:yMode val="edge"/>
              <c:x val="0"/>
              <c:y val="0.87863885941060071"/>
            </c:manualLayout>
          </c:layout>
        </c:title>
        <c:numFmt formatCode="0%" sourceLinked="1"/>
        <c:tickLblPos val="nextTo"/>
        <c:crossAx val="64167936"/>
        <c:crosses val="autoZero"/>
        <c:crossBetween val="between"/>
      </c:valAx>
      <c:spPr>
        <a:noFill/>
      </c:spPr>
    </c:plotArea>
    <c:legend>
      <c:legendPos val="r"/>
      <c:layout>
        <c:manualLayout>
          <c:xMode val="edge"/>
          <c:yMode val="edge"/>
          <c:x val="0.67116626812157365"/>
          <c:y val="2.5345139290098586E-4"/>
          <c:w val="0.30126075082227088"/>
          <c:h val="0.11962290674600674"/>
        </c:manualLayout>
      </c:layout>
      <c:txPr>
        <a:bodyPr/>
        <a:lstStyle/>
        <a:p>
          <a:pPr>
            <a:defRPr sz="1400" b="1">
              <a:solidFill>
                <a:schemeClr val="tx2"/>
              </a:solidFill>
            </a:defRPr>
          </a:pPr>
          <a:endParaRPr lang="ru-RU"/>
        </a:p>
      </c:txPr>
    </c:legend>
    <c:plotVisOnly val="1"/>
  </c:chart>
  <c:spPr>
    <a:noFill/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1"/>
  <c:chart>
    <c:autoTitleDeleted val="1"/>
    <c:plotArea>
      <c:layout>
        <c:manualLayout>
          <c:layoutTarget val="inner"/>
          <c:xMode val="edge"/>
          <c:yMode val="edge"/>
          <c:x val="5.6026587280616824E-2"/>
          <c:y val="8.5523494014467766E-2"/>
          <c:w val="0.91781453492810061"/>
          <c:h val="0.54093373107585618"/>
        </c:manualLayout>
      </c:layout>
      <c:barChart>
        <c:barDir val="col"/>
        <c:grouping val="clustered"/>
        <c:ser>
          <c:idx val="0"/>
          <c:order val="0"/>
          <c:tx>
            <c:v>Да</c:v>
          </c:tx>
          <c:dLbls>
            <c:txPr>
              <a:bodyPr/>
              <a:lstStyle/>
              <a:p>
                <a:pPr>
                  <a:defRPr sz="1600" b="1">
                    <a:solidFill>
                      <a:srgbClr val="0070C0"/>
                    </a:solidFill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'результаты опроса'!$B$18:$B$21</c:f>
              <c:strCache>
                <c:ptCount val="4"/>
                <c:pt idx="0">
                  <c:v>Согласны ли Вы с утверждением: «Дистанционное обучение способствует развитию познавательной и творческой активности учащихся»?</c:v>
                </c:pt>
                <c:pt idx="1">
                  <c:v>Вы согласны с утверждением: «Сегодня у учителей нет мотиваций для дополнительных занятий с учащимися»?</c:v>
                </c:pt>
                <c:pt idx="2">
                  <c:v>Имеется ли у Вас учебный материал в электронном виде (лекции, видеоуроки, инструкционные карты и т.д.)?</c:v>
                </c:pt>
                <c:pt idx="3">
                  <c:v>Готовы ли Вы к сотрудничеству с учащимися, пропускающими занятия по уважительной причине с применением электронной почты?</c:v>
                </c:pt>
              </c:strCache>
            </c:strRef>
          </c:cat>
          <c:val>
            <c:numRef>
              <c:f>'результаты опроса'!$D$18:$D$21</c:f>
              <c:numCache>
                <c:formatCode>0%</c:formatCode>
                <c:ptCount val="4"/>
                <c:pt idx="0">
                  <c:v>0.55263157894736847</c:v>
                </c:pt>
                <c:pt idx="1">
                  <c:v>0.3157894736842119</c:v>
                </c:pt>
                <c:pt idx="2">
                  <c:v>0.57894736842105254</c:v>
                </c:pt>
                <c:pt idx="3">
                  <c:v>0.5</c:v>
                </c:pt>
              </c:numCache>
            </c:numRef>
          </c:val>
        </c:ser>
        <c:ser>
          <c:idx val="1"/>
          <c:order val="1"/>
          <c:tx>
            <c:v>Нет</c:v>
          </c:tx>
          <c:dLbls>
            <c:txPr>
              <a:bodyPr/>
              <a:lstStyle/>
              <a:p>
                <a:pPr>
                  <a:defRPr sz="1400"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'результаты опроса'!$B$18:$B$21</c:f>
              <c:strCache>
                <c:ptCount val="4"/>
                <c:pt idx="0">
                  <c:v>Согласны ли Вы с утверждением: «Дистанционное обучение способствует развитию познавательной и творческой активности учащихся»?</c:v>
                </c:pt>
                <c:pt idx="1">
                  <c:v>Вы согласны с утверждением: «Сегодня у учителей нет мотиваций для дополнительных занятий с учащимися»?</c:v>
                </c:pt>
                <c:pt idx="2">
                  <c:v>Имеется ли у Вас учебный материал в электронном виде (лекции, видеоуроки, инструкционные карты и т.д.)?</c:v>
                </c:pt>
                <c:pt idx="3">
                  <c:v>Готовы ли Вы к сотрудничеству с учащимися, пропускающими занятия по уважительной причине с применением электронной почты?</c:v>
                </c:pt>
              </c:strCache>
            </c:strRef>
          </c:cat>
          <c:val>
            <c:numRef>
              <c:f>'результаты опроса'!$F$18:$F$21</c:f>
              <c:numCache>
                <c:formatCode>0%</c:formatCode>
                <c:ptCount val="4"/>
                <c:pt idx="0">
                  <c:v>0.44736842105263247</c:v>
                </c:pt>
                <c:pt idx="1">
                  <c:v>0.6842105263157896</c:v>
                </c:pt>
                <c:pt idx="2">
                  <c:v>0.42105263157894801</c:v>
                </c:pt>
                <c:pt idx="3">
                  <c:v>0.5</c:v>
                </c:pt>
              </c:numCache>
            </c:numRef>
          </c:val>
        </c:ser>
        <c:dLbls>
          <c:showVal val="1"/>
        </c:dLbls>
        <c:gapWidth val="75"/>
        <c:overlap val="40"/>
        <c:axId val="59284096"/>
        <c:axId val="87331200"/>
      </c:barChart>
      <c:catAx>
        <c:axId val="59284096"/>
        <c:scaling>
          <c:orientation val="minMax"/>
        </c:scaling>
        <c:axPos val="b"/>
        <c:majorTickMark val="none"/>
        <c:tickLblPos val="nextTo"/>
        <c:txPr>
          <a:bodyPr rot="-5400000" vert="horz"/>
          <a:lstStyle/>
          <a:p>
            <a:pPr>
              <a:defRPr>
                <a:solidFill>
                  <a:schemeClr val="tx2"/>
                </a:solidFill>
              </a:defRPr>
            </a:pPr>
            <a:endParaRPr lang="ru-RU"/>
          </a:p>
        </c:txPr>
        <c:crossAx val="87331200"/>
        <c:crosses val="autoZero"/>
        <c:auto val="1"/>
        <c:lblAlgn val="ctr"/>
        <c:lblOffset val="100"/>
      </c:catAx>
      <c:valAx>
        <c:axId val="87331200"/>
        <c:scaling>
          <c:orientation val="minMax"/>
        </c:scaling>
        <c:axPos val="l"/>
        <c:majorGridlines/>
        <c:numFmt formatCode="0%" sourceLinked="1"/>
        <c:majorTickMark val="none"/>
        <c:tickLblPos val="nextTo"/>
        <c:crossAx val="592840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426620005832602"/>
          <c:y val="6.7727602425765171E-2"/>
          <c:w val="0.18583073782443918"/>
          <c:h val="0.11895865580904948"/>
        </c:manualLayout>
      </c:layout>
      <c:txPr>
        <a:bodyPr/>
        <a:lstStyle/>
        <a:p>
          <a:pPr>
            <a:defRPr sz="1400">
              <a:solidFill>
                <a:schemeClr val="tx2"/>
              </a:solidFill>
            </a:defRPr>
          </a:pPr>
          <a:endParaRPr lang="ru-RU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>
        <c:manualLayout>
          <c:layoutTarget val="inner"/>
          <c:xMode val="edge"/>
          <c:yMode val="edge"/>
          <c:x val="0.15112994350282544"/>
          <c:y val="0.19060874632546876"/>
          <c:w val="0.78578395391254052"/>
          <c:h val="0.71169651024029024"/>
        </c:manualLayout>
      </c:layout>
      <c:barChart>
        <c:barDir val="bar"/>
        <c:grouping val="clustered"/>
        <c:ser>
          <c:idx val="0"/>
          <c:order val="0"/>
          <c:tx>
            <c:strRef>
              <c:f>'результаты опроса'!$B$9</c:f>
              <c:strCache>
                <c:ptCount val="1"/>
                <c:pt idx="0">
                  <c:v>Помогли бы Вам лекции в электронном виде для самостоятельного и дополнительного изучения учебного материала?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dLbls>
            <c:txPr>
              <a:bodyPr/>
              <a:lstStyle/>
              <a:p>
                <a:pPr>
                  <a:defRPr sz="1800" b="1"/>
                </a:pPr>
                <a:endParaRPr lang="ru-RU"/>
              </a:p>
            </c:txPr>
            <c:dLblPos val="ctr"/>
            <c:showVal val="1"/>
          </c:dLbls>
          <c:cat>
            <c:strRef>
              <c:f>'результаты опроса'!$C$8:$F$8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'результаты опроса'!$C$9:$F$9</c:f>
              <c:numCache>
                <c:formatCode>0%</c:formatCode>
                <c:ptCount val="2"/>
                <c:pt idx="0">
                  <c:v>0.86222222222222222</c:v>
                </c:pt>
                <c:pt idx="1">
                  <c:v>0.13777777777777778</c:v>
                </c:pt>
              </c:numCache>
            </c:numRef>
          </c:val>
        </c:ser>
        <c:axId val="89260032"/>
        <c:axId val="89261568"/>
      </c:barChart>
      <c:catAx>
        <c:axId val="89260032"/>
        <c:scaling>
          <c:orientation val="minMax"/>
        </c:scaling>
        <c:axPos val="l"/>
        <c:tickLblPos val="nextTo"/>
        <c:txPr>
          <a:bodyPr/>
          <a:lstStyle/>
          <a:p>
            <a:pPr>
              <a:defRPr sz="2400" b="1"/>
            </a:pPr>
            <a:endParaRPr lang="ru-RU"/>
          </a:p>
        </c:txPr>
        <c:crossAx val="89261568"/>
        <c:crosses val="autoZero"/>
        <c:auto val="1"/>
        <c:lblAlgn val="ctr"/>
        <c:lblOffset val="100"/>
      </c:catAx>
      <c:valAx>
        <c:axId val="89261568"/>
        <c:scaling>
          <c:orientation val="minMax"/>
        </c:scaling>
        <c:axPos val="b"/>
        <c:majorGridlines/>
        <c:numFmt formatCode="0%" sourceLinked="1"/>
        <c:tickLblPos val="nextTo"/>
        <c:crossAx val="89260032"/>
        <c:crosses val="autoZero"/>
        <c:crossBetween val="between"/>
      </c:valAx>
    </c:plotArea>
    <c:plotVisOnly val="1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barChart>
        <c:barDir val="bar"/>
        <c:grouping val="clustered"/>
        <c:ser>
          <c:idx val="2"/>
          <c:order val="2"/>
          <c:tx>
            <c:strRef>
              <c:f>'результаты опроса'!$B$9</c:f>
              <c:strCache>
                <c:ptCount val="1"/>
                <c:pt idx="0">
                  <c:v>Помогли бы Вам лекции в электронном виде для самостоятельного и дополнительного изучения учебного материала?</c:v>
                </c:pt>
              </c:strCache>
            </c:strRef>
          </c:tx>
          <c:cat>
            <c:strRef>
              <c:f>'результаты опроса'!$C$8:$F$8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'результаты опроса'!$C$9:$F$9</c:f>
            </c:numRef>
          </c:val>
        </c:ser>
        <c:ser>
          <c:idx val="0"/>
          <c:order val="0"/>
          <c:tx>
            <c:strRef>
              <c:f>'результаты опроса'!$B$9</c:f>
              <c:strCache>
                <c:ptCount val="1"/>
                <c:pt idx="0">
                  <c:v>Помогли бы Вам лекции в электронном виде для самостоятельного и дополнительного изучения учебного материала?</c:v>
                </c:pt>
              </c:strCache>
            </c:strRef>
          </c:tx>
          <c:cat>
            <c:strRef>
              <c:f>'результаты опроса'!$C$8:$F$8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'результаты опроса'!$C$9:$F$9</c:f>
            </c:numRef>
          </c:val>
        </c:ser>
        <c:ser>
          <c:idx val="1"/>
          <c:order val="1"/>
          <c:tx>
            <c:strRef>
              <c:f>'результаты опроса'!$B$10</c:f>
              <c:strCache>
                <c:ptCount val="1"/>
                <c:pt idx="0">
                  <c:v> Ситуация: Вы по уважительной причине не можете посещать занятия. Преподаватель (мастер п/о) по электронной почте отправляет Вам тестовые задания по пропущенным темам. Сможете ли Вы самостоятельно, используя необходимую литературу, справиться с заданием?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dLbls>
            <c:txPr>
              <a:bodyPr/>
              <a:lstStyle/>
              <a:p>
                <a:pPr>
                  <a:defRPr sz="2000" b="1"/>
                </a:pPr>
                <a:endParaRPr lang="ru-RU"/>
              </a:p>
            </c:txPr>
            <c:dLblPos val="ctr"/>
            <c:showVal val="1"/>
          </c:dLbls>
          <c:cat>
            <c:strRef>
              <c:f>'результаты опроса'!$C$8:$F$8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'результаты опроса'!$C$10:$F$10</c:f>
              <c:numCache>
                <c:formatCode>0%</c:formatCode>
                <c:ptCount val="2"/>
                <c:pt idx="0">
                  <c:v>0.70545454545454545</c:v>
                </c:pt>
                <c:pt idx="1">
                  <c:v>0.29454545454545455</c:v>
                </c:pt>
              </c:numCache>
            </c:numRef>
          </c:val>
        </c:ser>
        <c:axId val="64166528"/>
        <c:axId val="89272704"/>
      </c:barChart>
      <c:catAx>
        <c:axId val="64166528"/>
        <c:scaling>
          <c:orientation val="minMax"/>
        </c:scaling>
        <c:axPos val="l"/>
        <c:tickLblPos val="nextTo"/>
        <c:txPr>
          <a:bodyPr/>
          <a:lstStyle/>
          <a:p>
            <a:pPr>
              <a:defRPr sz="2400" b="1"/>
            </a:pPr>
            <a:endParaRPr lang="ru-RU"/>
          </a:p>
        </c:txPr>
        <c:crossAx val="89272704"/>
        <c:crosses val="autoZero"/>
        <c:auto val="1"/>
        <c:lblAlgn val="ctr"/>
        <c:lblOffset val="100"/>
      </c:catAx>
      <c:valAx>
        <c:axId val="89272704"/>
        <c:scaling>
          <c:orientation val="minMax"/>
        </c:scaling>
        <c:axPos val="b"/>
        <c:majorGridlines/>
        <c:numFmt formatCode="0%" sourceLinked="1"/>
        <c:tickLblPos val="nextTo"/>
        <c:crossAx val="64166528"/>
        <c:crosses val="autoZero"/>
        <c:crossBetween val="between"/>
      </c:valAx>
    </c:plotArea>
    <c:plotVisOnly val="1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ED669-302C-4207-8DEA-FA5C83E7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4158</Words>
  <Characters>23702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shls</dc:creator>
  <cp:keywords/>
  <dc:description/>
  <cp:lastModifiedBy>shls</cp:lastModifiedBy>
  <cp:revision>65</cp:revision>
  <cp:lastPrinted>2010-01-12T06:46:00Z</cp:lastPrinted>
  <dcterms:created xsi:type="dcterms:W3CDTF">2009-12-01T07:38:00Z</dcterms:created>
  <dcterms:modified xsi:type="dcterms:W3CDTF">2010-01-12T08:59:00Z</dcterms:modified>
</cp:coreProperties>
</file>