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39A" w:rsidRDefault="00BD739A" w:rsidP="00BD739A">
      <w:pPr>
        <w:rPr>
          <w:rFonts w:ascii="Times New Roman" w:hAnsi="Times New Roman" w:cs="Times New Roman"/>
          <w:b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sz w:val="24"/>
          <w:szCs w:val="24"/>
        </w:rPr>
        <w:t>Муниципальное общеобразовательное учреждение –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средняя  общеобразовательная школа №65 города Краснодара 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имени Героя Советского Союза Корницкого Михаила Михайловича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  Моя первая    исследовательская    работа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                                на тему: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36"/>
          <w:szCs w:val="36"/>
        </w:rPr>
        <w:t xml:space="preserve">                  «Святой Илья Муромец»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Выполнена: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Другай Пантелеимоном Андреевичем,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учеником 3 «А» класса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Научный руководитель: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Тананко Ольга Александровна,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учитель начальных классов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D739A" w:rsidRPr="00BD739A" w:rsidRDefault="00BD739A" w:rsidP="00BD7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Краснодар, 2010</w:t>
      </w: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              СОДЕРЖАНИЕ</w:t>
      </w:r>
    </w:p>
    <w:p w:rsidR="00BD739A" w:rsidRDefault="00BD739A" w:rsidP="00BD739A">
      <w:pPr>
        <w:numPr>
          <w:ilvl w:val="0"/>
          <w:numId w:val="6"/>
        </w:numPr>
        <w:spacing w:after="0" w:line="48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Вступление.</w:t>
      </w:r>
    </w:p>
    <w:p w:rsidR="00BD739A" w:rsidRDefault="00BD739A" w:rsidP="00BD739A">
      <w:pPr>
        <w:numPr>
          <w:ilvl w:val="0"/>
          <w:numId w:val="6"/>
        </w:numPr>
        <w:spacing w:after="0" w:line="48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Святой Илья Муромец.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а) Илья Муромец – былинный герой.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б) Святые Русской Православной Церкви.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в) Исследование причин причисления Ильи Муромца  к лику святых.</w:t>
      </w:r>
    </w:p>
    <w:p w:rsidR="00BD739A" w:rsidRDefault="00BD739A" w:rsidP="00BD739A">
      <w:pPr>
        <w:numPr>
          <w:ilvl w:val="0"/>
          <w:numId w:val="6"/>
        </w:numPr>
        <w:spacing w:after="0" w:line="48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Заключение.</w:t>
      </w:r>
    </w:p>
    <w:p w:rsidR="00BD739A" w:rsidRDefault="00BD739A" w:rsidP="00BD739A">
      <w:pPr>
        <w:numPr>
          <w:ilvl w:val="0"/>
          <w:numId w:val="6"/>
        </w:numPr>
        <w:spacing w:after="0" w:line="48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Список литературы.</w:t>
      </w:r>
    </w:p>
    <w:p w:rsidR="00BD739A" w:rsidRDefault="00BD739A" w:rsidP="00BD739A">
      <w:pPr>
        <w:numPr>
          <w:ilvl w:val="0"/>
          <w:numId w:val="6"/>
        </w:numPr>
        <w:spacing w:after="0" w:line="48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Приложения.</w:t>
      </w: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A64E7D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D447A1" w:rsidRPr="00DA7538" w:rsidRDefault="00ED510E" w:rsidP="00ED510E">
      <w:pPr>
        <w:spacing w:after="0" w:line="240" w:lineRule="auto"/>
        <w:ind w:left="537" w:right="107" w:firstLine="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7"/>
          <w:szCs w:val="27"/>
        </w:rPr>
        <w:lastRenderedPageBreak/>
        <w:t xml:space="preserve">               </w:t>
      </w:r>
      <w:r w:rsidR="00D447A1">
        <w:rPr>
          <w:rFonts w:ascii="Times New Roman" w:hAnsi="Times New Roman"/>
          <w:sz w:val="27"/>
          <w:szCs w:val="27"/>
        </w:rPr>
        <w:t xml:space="preserve">                         </w:t>
      </w:r>
      <w:r w:rsidR="00DA7538">
        <w:rPr>
          <w:rFonts w:ascii="Times New Roman" w:hAnsi="Times New Roman"/>
          <w:sz w:val="27"/>
          <w:szCs w:val="27"/>
        </w:rPr>
        <w:t xml:space="preserve">            </w:t>
      </w:r>
      <w:r w:rsidR="00D447A1" w:rsidRPr="00DA7538">
        <w:rPr>
          <w:rFonts w:ascii="Times New Roman" w:eastAsia="Calibri" w:hAnsi="Times New Roman" w:cs="Times New Roman"/>
          <w:sz w:val="24"/>
          <w:szCs w:val="24"/>
        </w:rPr>
        <w:t xml:space="preserve">Ликовствует днесь земля Русская, </w:t>
      </w:r>
      <w:r w:rsidR="00D447A1" w:rsidRPr="00DA7538">
        <w:rPr>
          <w:rFonts w:ascii="Times New Roman" w:hAnsi="Times New Roman"/>
          <w:sz w:val="24"/>
          <w:szCs w:val="24"/>
        </w:rPr>
        <w:t xml:space="preserve"> </w:t>
      </w:r>
    </w:p>
    <w:p w:rsidR="00D447A1" w:rsidRPr="00DA7538" w:rsidRDefault="00D447A1" w:rsidP="00D447A1">
      <w:pPr>
        <w:spacing w:after="0" w:line="240" w:lineRule="auto"/>
        <w:ind w:left="537" w:right="107" w:firstLine="284"/>
        <w:jc w:val="center"/>
        <w:rPr>
          <w:rFonts w:ascii="Times New Roman" w:hAnsi="Times New Roman"/>
          <w:sz w:val="24"/>
          <w:szCs w:val="24"/>
        </w:rPr>
      </w:pPr>
      <w:r w:rsidRPr="00DA7538">
        <w:rPr>
          <w:rFonts w:ascii="Times New Roman" w:hAnsi="Times New Roman"/>
          <w:sz w:val="24"/>
          <w:szCs w:val="24"/>
        </w:rPr>
        <w:t xml:space="preserve">                  </w:t>
      </w:r>
      <w:r w:rsidR="00DA7538">
        <w:rPr>
          <w:rFonts w:ascii="Times New Roman" w:hAnsi="Times New Roman"/>
          <w:sz w:val="24"/>
          <w:szCs w:val="24"/>
        </w:rPr>
        <w:t xml:space="preserve">                     </w:t>
      </w:r>
      <w:r w:rsidRPr="00DA7538">
        <w:rPr>
          <w:rFonts w:ascii="Times New Roman" w:eastAsia="Calibri" w:hAnsi="Times New Roman" w:cs="Times New Roman"/>
          <w:sz w:val="24"/>
          <w:szCs w:val="24"/>
        </w:rPr>
        <w:t xml:space="preserve">воина и чудотворца своего Илию Муромца прославляюще, </w:t>
      </w:r>
    </w:p>
    <w:p w:rsidR="00D447A1" w:rsidRPr="00DA7538" w:rsidRDefault="00D447A1" w:rsidP="00D447A1">
      <w:pPr>
        <w:spacing w:after="0" w:line="240" w:lineRule="auto"/>
        <w:ind w:left="537" w:right="107" w:firstLine="284"/>
        <w:jc w:val="center"/>
        <w:rPr>
          <w:rFonts w:ascii="Times New Roman" w:hAnsi="Times New Roman"/>
          <w:sz w:val="24"/>
          <w:szCs w:val="24"/>
        </w:rPr>
      </w:pPr>
      <w:r w:rsidRPr="00DA7538">
        <w:rPr>
          <w:rFonts w:ascii="Times New Roman" w:hAnsi="Times New Roman"/>
          <w:sz w:val="24"/>
          <w:szCs w:val="24"/>
        </w:rPr>
        <w:t xml:space="preserve">               </w:t>
      </w:r>
      <w:r w:rsidR="00DA7538">
        <w:rPr>
          <w:rFonts w:ascii="Times New Roman" w:hAnsi="Times New Roman"/>
          <w:sz w:val="24"/>
          <w:szCs w:val="24"/>
        </w:rPr>
        <w:t xml:space="preserve">                     </w:t>
      </w:r>
      <w:r w:rsidRPr="00DA7538">
        <w:rPr>
          <w:rFonts w:ascii="Times New Roman" w:hAnsi="Times New Roman"/>
          <w:sz w:val="24"/>
          <w:szCs w:val="24"/>
        </w:rPr>
        <w:t xml:space="preserve"> </w:t>
      </w:r>
      <w:r w:rsidRPr="00DA7538">
        <w:rPr>
          <w:rFonts w:ascii="Times New Roman" w:eastAsia="Calibri" w:hAnsi="Times New Roman" w:cs="Times New Roman"/>
          <w:sz w:val="24"/>
          <w:szCs w:val="24"/>
        </w:rPr>
        <w:t>яко той в Церкви торжествующей пребывая,</w:t>
      </w:r>
    </w:p>
    <w:p w:rsidR="00D447A1" w:rsidRPr="00DA7538" w:rsidRDefault="00D447A1" w:rsidP="00D447A1">
      <w:pPr>
        <w:spacing w:after="0" w:line="240" w:lineRule="auto"/>
        <w:ind w:left="537" w:right="107" w:firstLine="284"/>
        <w:jc w:val="center"/>
        <w:rPr>
          <w:rFonts w:ascii="Times New Roman" w:hAnsi="Times New Roman"/>
          <w:sz w:val="24"/>
          <w:szCs w:val="24"/>
        </w:rPr>
      </w:pPr>
      <w:r w:rsidRPr="00DA753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A7538">
        <w:rPr>
          <w:rFonts w:ascii="Times New Roman" w:hAnsi="Times New Roman"/>
          <w:sz w:val="24"/>
          <w:szCs w:val="24"/>
        </w:rPr>
        <w:t xml:space="preserve">          </w:t>
      </w:r>
      <w:r w:rsidR="00DA7538">
        <w:rPr>
          <w:rFonts w:ascii="Times New Roman" w:hAnsi="Times New Roman"/>
          <w:sz w:val="24"/>
          <w:szCs w:val="24"/>
        </w:rPr>
        <w:t xml:space="preserve">                            </w:t>
      </w:r>
      <w:r w:rsidRPr="00DA7538">
        <w:rPr>
          <w:rFonts w:ascii="Times New Roman" w:eastAsia="Calibri" w:hAnsi="Times New Roman" w:cs="Times New Roman"/>
          <w:sz w:val="24"/>
          <w:szCs w:val="24"/>
        </w:rPr>
        <w:t xml:space="preserve">соратует сродницем своим и Церкви воинствующей, </w:t>
      </w:r>
    </w:p>
    <w:p w:rsidR="00D447A1" w:rsidRPr="00DA7538" w:rsidRDefault="00DA7538" w:rsidP="00D447A1">
      <w:pPr>
        <w:spacing w:after="0" w:line="240" w:lineRule="auto"/>
        <w:ind w:left="537" w:right="107" w:firstLine="284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</w:t>
      </w:r>
      <w:r w:rsidR="00D447A1" w:rsidRPr="00DA7538">
        <w:rPr>
          <w:rFonts w:ascii="Times New Roman" w:eastAsia="Calibri" w:hAnsi="Times New Roman" w:cs="Times New Roman"/>
          <w:sz w:val="24"/>
          <w:szCs w:val="24"/>
        </w:rPr>
        <w:t xml:space="preserve">на враги видимыя и невидимыя Руси Святой </w:t>
      </w:r>
    </w:p>
    <w:p w:rsidR="00D447A1" w:rsidRPr="00DA7538" w:rsidRDefault="00D447A1" w:rsidP="00D447A1">
      <w:pPr>
        <w:spacing w:after="0" w:line="240" w:lineRule="auto"/>
        <w:ind w:left="537" w:right="107" w:firstLine="284"/>
        <w:jc w:val="center"/>
        <w:rPr>
          <w:rFonts w:ascii="Times New Roman" w:hAnsi="Times New Roman"/>
          <w:sz w:val="24"/>
          <w:szCs w:val="24"/>
        </w:rPr>
      </w:pPr>
      <w:r w:rsidRPr="00DA7538">
        <w:rPr>
          <w:rFonts w:ascii="Times New Roman" w:hAnsi="Times New Roman"/>
          <w:sz w:val="24"/>
          <w:szCs w:val="24"/>
        </w:rPr>
        <w:t xml:space="preserve">                </w:t>
      </w:r>
      <w:r w:rsidR="00DA7538">
        <w:rPr>
          <w:rFonts w:ascii="Times New Roman" w:hAnsi="Times New Roman"/>
          <w:sz w:val="24"/>
          <w:szCs w:val="24"/>
        </w:rPr>
        <w:t xml:space="preserve">                     </w:t>
      </w:r>
      <w:r w:rsidRPr="00DA7538">
        <w:rPr>
          <w:rFonts w:ascii="Times New Roman" w:hAnsi="Times New Roman"/>
          <w:sz w:val="24"/>
          <w:szCs w:val="24"/>
        </w:rPr>
        <w:t xml:space="preserve"> </w:t>
      </w:r>
      <w:r w:rsidRPr="00DA7538">
        <w:rPr>
          <w:rFonts w:ascii="Times New Roman" w:eastAsia="Calibri" w:hAnsi="Times New Roman" w:cs="Times New Roman"/>
          <w:sz w:val="24"/>
          <w:szCs w:val="24"/>
        </w:rPr>
        <w:t xml:space="preserve">испрошая у Господа вспоможение, да невозбранно славят и </w:t>
      </w:r>
      <w:r w:rsidRPr="00DA7538">
        <w:rPr>
          <w:rFonts w:ascii="Times New Roman" w:hAnsi="Times New Roman"/>
          <w:sz w:val="24"/>
          <w:szCs w:val="24"/>
        </w:rPr>
        <w:t xml:space="preserve">  </w:t>
      </w:r>
    </w:p>
    <w:p w:rsidR="00D447A1" w:rsidRPr="00DA7538" w:rsidRDefault="00D447A1" w:rsidP="00D447A1">
      <w:pPr>
        <w:spacing w:after="0" w:line="240" w:lineRule="auto"/>
        <w:ind w:left="537" w:right="107" w:firstLine="284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DA7538">
        <w:rPr>
          <w:rFonts w:ascii="Times New Roman" w:hAnsi="Times New Roman"/>
          <w:sz w:val="24"/>
          <w:szCs w:val="24"/>
        </w:rPr>
        <w:t xml:space="preserve">           </w:t>
      </w:r>
      <w:r w:rsidR="00DA7538">
        <w:rPr>
          <w:rFonts w:ascii="Times New Roman" w:hAnsi="Times New Roman"/>
          <w:sz w:val="24"/>
          <w:szCs w:val="24"/>
        </w:rPr>
        <w:t xml:space="preserve">                               </w:t>
      </w:r>
      <w:r w:rsidRPr="00DA7538">
        <w:rPr>
          <w:rFonts w:ascii="Times New Roman" w:eastAsia="Calibri" w:hAnsi="Times New Roman" w:cs="Times New Roman"/>
          <w:sz w:val="24"/>
          <w:szCs w:val="24"/>
        </w:rPr>
        <w:t xml:space="preserve">чтут людие русские Христа Бога. </w:t>
      </w:r>
    </w:p>
    <w:p w:rsidR="00D447A1" w:rsidRPr="00DA7538" w:rsidRDefault="00D447A1" w:rsidP="00D447A1">
      <w:pPr>
        <w:spacing w:after="0" w:line="240" w:lineRule="auto"/>
        <w:ind w:left="537" w:right="107" w:firstLine="284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A7538">
        <w:rPr>
          <w:rFonts w:ascii="Times New Roman" w:hAnsi="Times New Roman"/>
          <w:b/>
          <w:sz w:val="24"/>
          <w:szCs w:val="24"/>
        </w:rPr>
        <w:t xml:space="preserve">     </w:t>
      </w:r>
      <w:r w:rsidR="00DA7538">
        <w:rPr>
          <w:rFonts w:ascii="Times New Roman" w:hAnsi="Times New Roman"/>
          <w:b/>
          <w:sz w:val="24"/>
          <w:szCs w:val="24"/>
        </w:rPr>
        <w:t xml:space="preserve">                              </w:t>
      </w:r>
      <w:r w:rsidRPr="00DA7538">
        <w:rPr>
          <w:rFonts w:ascii="Times New Roman" w:eastAsia="Calibri" w:hAnsi="Times New Roman" w:cs="Times New Roman"/>
          <w:b/>
          <w:sz w:val="24"/>
          <w:szCs w:val="24"/>
        </w:rPr>
        <w:t>(</w:t>
      </w:r>
      <w:r w:rsidRPr="00DA7538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Тропарь, глас 3</w:t>
      </w:r>
      <w:r w:rsidRPr="00DA7538">
        <w:rPr>
          <w:rFonts w:ascii="Times New Roman" w:eastAsia="Calibri" w:hAnsi="Times New Roman" w:cs="Times New Roman"/>
          <w:b/>
          <w:sz w:val="24"/>
          <w:szCs w:val="24"/>
        </w:rPr>
        <w:t xml:space="preserve"> Преп.Илии Муромцу )</w:t>
      </w:r>
    </w:p>
    <w:p w:rsidR="00D447A1" w:rsidRDefault="00D447A1" w:rsidP="00A64E7D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959C7" w:rsidRPr="006959C7" w:rsidRDefault="006959C7" w:rsidP="006959C7">
      <w:pPr>
        <w:pStyle w:val="a3"/>
        <w:numPr>
          <w:ilvl w:val="0"/>
          <w:numId w:val="2"/>
        </w:numPr>
        <w:spacing w:after="0" w:line="480" w:lineRule="auto"/>
        <w:rPr>
          <w:rFonts w:ascii="Times New Roman" w:hAnsi="Times New Roman" w:cs="Times New Roman"/>
          <w:sz w:val="28"/>
          <w:szCs w:val="28"/>
        </w:rPr>
      </w:pPr>
      <w:r w:rsidRPr="006959C7">
        <w:rPr>
          <w:rFonts w:ascii="Times New Roman" w:hAnsi="Times New Roman" w:cs="Times New Roman"/>
          <w:b/>
          <w:sz w:val="28"/>
          <w:szCs w:val="28"/>
        </w:rPr>
        <w:t>Введение.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959C7" w:rsidRPr="00F31F12" w:rsidRDefault="006959C7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F31F12">
        <w:rPr>
          <w:rFonts w:ascii="Times New Roman" w:hAnsi="Times New Roman" w:cs="Times New Roman"/>
          <w:sz w:val="24"/>
          <w:szCs w:val="24"/>
        </w:rPr>
        <w:t>Сегодня нет необходимости напоминать о всё возрастающем интересе к православной культуре, православной традиции, который наблюдается в нашей стране в последние годы. Печатается множество книг, снимаются фильмы.</w:t>
      </w:r>
      <w:r w:rsidR="00955260" w:rsidRPr="00F31F12">
        <w:rPr>
          <w:rFonts w:ascii="Times New Roman" w:hAnsi="Times New Roman" w:cs="Times New Roman"/>
          <w:sz w:val="24"/>
          <w:szCs w:val="24"/>
        </w:rPr>
        <w:t xml:space="preserve"> Вот и мы с родителями летом посмотрели мультфильм «Илья Муромец и Соловей – разбойник». Были несколько удивлены вольной трактовкой авторами всем известных событий. Понятно, что это художественное произведение, где возможен вымысел. Но так захотелось рассказать</w:t>
      </w:r>
      <w:r w:rsidR="00865FCE">
        <w:rPr>
          <w:rFonts w:ascii="Times New Roman" w:hAnsi="Times New Roman" w:cs="Times New Roman"/>
          <w:sz w:val="24"/>
          <w:szCs w:val="24"/>
        </w:rPr>
        <w:t>,</w:t>
      </w:r>
      <w:r w:rsidR="00955260" w:rsidRPr="00F31F12">
        <w:rPr>
          <w:rFonts w:ascii="Times New Roman" w:hAnsi="Times New Roman" w:cs="Times New Roman"/>
          <w:sz w:val="24"/>
          <w:szCs w:val="24"/>
        </w:rPr>
        <w:t xml:space="preserve"> </w:t>
      </w:r>
      <w:r w:rsidR="00865FCE" w:rsidRPr="00F31F12">
        <w:rPr>
          <w:rFonts w:ascii="Times New Roman" w:hAnsi="Times New Roman" w:cs="Times New Roman"/>
          <w:sz w:val="24"/>
          <w:szCs w:val="24"/>
        </w:rPr>
        <w:t xml:space="preserve">в первую очередь, </w:t>
      </w:r>
      <w:r w:rsidR="00955260" w:rsidRPr="00F31F12">
        <w:rPr>
          <w:rFonts w:ascii="Times New Roman" w:hAnsi="Times New Roman" w:cs="Times New Roman"/>
          <w:sz w:val="24"/>
          <w:szCs w:val="24"/>
        </w:rPr>
        <w:t xml:space="preserve">своим одноклассникам, что Илья Муромец не только «разухабистый» вояка, но и радетель Земли Русской. Не просто  воин-защитник своего Отечества, </w:t>
      </w:r>
      <w:r w:rsidR="00FD4F99" w:rsidRPr="00F31F12">
        <w:rPr>
          <w:rFonts w:ascii="Times New Roman" w:hAnsi="Times New Roman" w:cs="Times New Roman"/>
          <w:sz w:val="24"/>
          <w:szCs w:val="24"/>
        </w:rPr>
        <w:t>но святой</w:t>
      </w:r>
      <w:r w:rsidR="00885CC1" w:rsidRPr="00F31F12">
        <w:rPr>
          <w:rFonts w:ascii="Times New Roman" w:hAnsi="Times New Roman" w:cs="Times New Roman"/>
          <w:sz w:val="24"/>
          <w:szCs w:val="24"/>
        </w:rPr>
        <w:t>, п</w:t>
      </w:r>
      <w:r w:rsidR="00FD4F99" w:rsidRPr="00F31F12">
        <w:rPr>
          <w:rFonts w:ascii="Times New Roman" w:hAnsi="Times New Roman" w:cs="Times New Roman"/>
          <w:sz w:val="24"/>
          <w:szCs w:val="24"/>
        </w:rPr>
        <w:t>очитаемый Русской Православной Церковью.</w:t>
      </w:r>
      <w:r w:rsidR="00885CC1" w:rsidRPr="00F31F1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C75B4" w:rsidRPr="00F31F12" w:rsidRDefault="00BC75B4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F12">
        <w:rPr>
          <w:rFonts w:ascii="Times New Roman" w:hAnsi="Times New Roman" w:cs="Times New Roman"/>
          <w:sz w:val="24"/>
          <w:szCs w:val="24"/>
        </w:rPr>
        <w:t xml:space="preserve">   В связи с эти возникло желание попытаться выяснить причины причисления Ильи Муромца к лику святых, узнать больше о реальном человеке, жившем за многие сотни лет до нас.</w:t>
      </w:r>
    </w:p>
    <w:p w:rsidR="00BC75B4" w:rsidRPr="00F31F12" w:rsidRDefault="00BC75B4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F12">
        <w:rPr>
          <w:rFonts w:ascii="Times New Roman" w:hAnsi="Times New Roman" w:cs="Times New Roman"/>
          <w:sz w:val="24"/>
          <w:szCs w:val="24"/>
        </w:rPr>
        <w:t xml:space="preserve">   </w:t>
      </w:r>
      <w:r w:rsidRPr="00F31F12">
        <w:rPr>
          <w:rFonts w:ascii="Times New Roman" w:hAnsi="Times New Roman" w:cs="Times New Roman"/>
          <w:b/>
          <w:sz w:val="24"/>
          <w:szCs w:val="24"/>
          <w:u w:val="single"/>
        </w:rPr>
        <w:t>Путями исследования были:</w:t>
      </w:r>
      <w:r w:rsidRPr="00F31F1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C75B4" w:rsidRPr="00F31F12" w:rsidRDefault="00BC75B4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F12">
        <w:rPr>
          <w:rFonts w:ascii="Times New Roman" w:hAnsi="Times New Roman" w:cs="Times New Roman"/>
          <w:sz w:val="24"/>
          <w:szCs w:val="24"/>
        </w:rPr>
        <w:t>- изучение имеющейся литературы по данному вопросу;</w:t>
      </w:r>
    </w:p>
    <w:p w:rsidR="00BC75B4" w:rsidRPr="00F31F12" w:rsidRDefault="00BC75B4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F12">
        <w:rPr>
          <w:rFonts w:ascii="Times New Roman" w:hAnsi="Times New Roman" w:cs="Times New Roman"/>
          <w:sz w:val="24"/>
          <w:szCs w:val="24"/>
        </w:rPr>
        <w:t>- знакомство с Интернет-ресурсами;</w:t>
      </w:r>
    </w:p>
    <w:p w:rsidR="00BC75B4" w:rsidRPr="00F31F12" w:rsidRDefault="00BC75B4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F12">
        <w:rPr>
          <w:rFonts w:ascii="Times New Roman" w:hAnsi="Times New Roman" w:cs="Times New Roman"/>
          <w:sz w:val="24"/>
          <w:szCs w:val="24"/>
        </w:rPr>
        <w:t>- систематизация собранных материалов;</w:t>
      </w:r>
    </w:p>
    <w:p w:rsidR="00BC75B4" w:rsidRPr="00F31F12" w:rsidRDefault="00BC75B4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F12">
        <w:rPr>
          <w:rFonts w:ascii="Times New Roman" w:hAnsi="Times New Roman" w:cs="Times New Roman"/>
          <w:sz w:val="24"/>
          <w:szCs w:val="24"/>
        </w:rPr>
        <w:t>- установление  причин, по которым РПЦ причисляет к лику святых;</w:t>
      </w:r>
    </w:p>
    <w:p w:rsidR="00F31F12" w:rsidRDefault="00F31F12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31F12">
        <w:rPr>
          <w:rFonts w:ascii="Times New Roman" w:hAnsi="Times New Roman" w:cs="Times New Roman"/>
          <w:sz w:val="24"/>
          <w:szCs w:val="24"/>
        </w:rPr>
        <w:t xml:space="preserve">   </w:t>
      </w:r>
      <w:r w:rsidRPr="00F31F12">
        <w:rPr>
          <w:rFonts w:ascii="Times New Roman" w:hAnsi="Times New Roman" w:cs="Times New Roman"/>
          <w:b/>
          <w:sz w:val="24"/>
          <w:szCs w:val="24"/>
          <w:u w:val="single"/>
        </w:rPr>
        <w:t>Цель исследования</w:t>
      </w:r>
      <w:r w:rsidRPr="00F31F12">
        <w:rPr>
          <w:rFonts w:ascii="Times New Roman" w:hAnsi="Times New Roman" w:cs="Times New Roman"/>
          <w:sz w:val="24"/>
          <w:szCs w:val="24"/>
        </w:rPr>
        <w:t xml:space="preserve"> -  </w:t>
      </w:r>
      <w:r w:rsidR="00D02DE1">
        <w:rPr>
          <w:rFonts w:ascii="Times New Roman" w:hAnsi="Times New Roman" w:cs="Times New Roman"/>
          <w:sz w:val="24"/>
          <w:szCs w:val="24"/>
        </w:rPr>
        <w:t>связь былинного героя Ильи Муромца с исторической действительностью, выявление причин причисления Ильи Муромца к лику святых.</w:t>
      </w:r>
      <w:r w:rsidRPr="00F31F12">
        <w:rPr>
          <w:rFonts w:ascii="Times New Roman" w:hAnsi="Times New Roman" w:cs="Times New Roman"/>
          <w:sz w:val="24"/>
          <w:szCs w:val="24"/>
        </w:rPr>
        <w:t xml:space="preserve">              Собранные сведения могут быть полезны </w:t>
      </w:r>
      <w:r>
        <w:rPr>
          <w:rFonts w:ascii="Times New Roman" w:hAnsi="Times New Roman" w:cs="Times New Roman"/>
          <w:sz w:val="24"/>
          <w:szCs w:val="24"/>
        </w:rPr>
        <w:t>не только детям, учителям, но и людям, испытывающим интерес к православной вере, познающим отечественную историю и историю русской духовной жизни.</w:t>
      </w:r>
    </w:p>
    <w:p w:rsidR="00F31F12" w:rsidRDefault="00F31F12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Автор не ставил задачей описание </w:t>
      </w:r>
      <w:r w:rsidR="000C5583">
        <w:rPr>
          <w:rFonts w:ascii="Times New Roman" w:hAnsi="Times New Roman" w:cs="Times New Roman"/>
          <w:sz w:val="24"/>
          <w:szCs w:val="24"/>
        </w:rPr>
        <w:t>жизни конкретной личности. В жизни этого человека столько загадок, что над их разрешением уже почти два столетия бьются ученые разных специальностей. Но тайны остаются. Нам хотелось понять, как связана память о непобедимом воине,</w:t>
      </w:r>
      <w:r w:rsidR="008F7767">
        <w:rPr>
          <w:rFonts w:ascii="Times New Roman" w:hAnsi="Times New Roman" w:cs="Times New Roman"/>
          <w:sz w:val="24"/>
          <w:szCs w:val="24"/>
        </w:rPr>
        <w:t xml:space="preserve"> защищавшим свое Отечество, с человеком, искренне посвяти</w:t>
      </w:r>
      <w:r w:rsidR="000C5583">
        <w:rPr>
          <w:rFonts w:ascii="Times New Roman" w:hAnsi="Times New Roman" w:cs="Times New Roman"/>
          <w:sz w:val="24"/>
          <w:szCs w:val="24"/>
        </w:rPr>
        <w:t>вшим свою жизнь и свои подвиги во славу Божию</w:t>
      </w:r>
      <w:r w:rsidR="008F7767">
        <w:rPr>
          <w:rFonts w:ascii="Times New Roman" w:hAnsi="Times New Roman" w:cs="Times New Roman"/>
          <w:sz w:val="24"/>
          <w:szCs w:val="24"/>
        </w:rPr>
        <w:t>. Хотелось бы научиться от преподобного Илии удивительной трезвости и рассудительности, благодаря которой мы смогли бы, как и он, будучи способны в земных делах, не забывать и о Царствии Небесном.</w:t>
      </w:r>
    </w:p>
    <w:p w:rsidR="0062027A" w:rsidRDefault="0062027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62027A" w:rsidP="00BD739A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Святой Илья Муромец</w:t>
      </w:r>
    </w:p>
    <w:p w:rsidR="0062027A" w:rsidRPr="0062027A" w:rsidRDefault="0062027A" w:rsidP="00BD739A">
      <w:pPr>
        <w:pStyle w:val="a3"/>
        <w:spacing w:after="0" w:line="240" w:lineRule="auto"/>
        <w:ind w:left="2205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br/>
        <w:t>а) Илья Муромец – былинный герой</w:t>
      </w:r>
    </w:p>
    <w:p w:rsidR="00865FCE" w:rsidRDefault="0062027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В селе Карачарово, что под Муромом, если верить былинам, родился знаменитый богатырь Илья Муромец. В жизни звали его Илья Иванович Гущин.</w:t>
      </w:r>
      <w:r w:rsidR="00E45ED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65FCE" w:rsidRDefault="00865FCE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Телосложением Илья Муромец отличался от обычных людей – он был «ладно скроен и крепко сбит» - «косая сажень в плечах», как говаривали в старину. Феноменальная сила богатыря передалась по наследству и его далёким потомкам – роду карачаровских селян </w:t>
      </w:r>
      <w:r>
        <w:rPr>
          <w:rFonts w:ascii="Times New Roman" w:hAnsi="Times New Roman" w:cs="Times New Roman"/>
          <w:sz w:val="24"/>
          <w:szCs w:val="24"/>
        </w:rPr>
        <w:lastRenderedPageBreak/>
        <w:t>Гущиных, которые вполне могли, как их великий предок, в прошлом веке сдвинуть груз, который был не под силу и лошади.</w:t>
      </w:r>
    </w:p>
    <w:p w:rsidR="0062027A" w:rsidRDefault="00865FCE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E45ED7">
        <w:rPr>
          <w:rFonts w:ascii="Times New Roman" w:hAnsi="Times New Roman" w:cs="Times New Roman"/>
          <w:sz w:val="24"/>
          <w:szCs w:val="24"/>
        </w:rPr>
        <w:t xml:space="preserve">С раннего детства были у него парализованы ноги. </w:t>
      </w:r>
      <w:r w:rsidR="00731840">
        <w:rPr>
          <w:rFonts w:ascii="Times New Roman" w:hAnsi="Times New Roman" w:cs="Times New Roman"/>
          <w:sz w:val="24"/>
          <w:szCs w:val="24"/>
        </w:rPr>
        <w:t>(</w:t>
      </w:r>
      <w:r w:rsidR="00731840" w:rsidRPr="00731840">
        <w:rPr>
          <w:rFonts w:ascii="Times New Roman" w:hAnsi="Times New Roman" w:cs="Times New Roman"/>
          <w:i/>
          <w:sz w:val="24"/>
          <w:szCs w:val="24"/>
        </w:rPr>
        <w:t>Приложение 1</w:t>
      </w:r>
      <w:r w:rsidR="00731840">
        <w:rPr>
          <w:rFonts w:ascii="Times New Roman" w:hAnsi="Times New Roman" w:cs="Times New Roman"/>
          <w:sz w:val="24"/>
          <w:szCs w:val="24"/>
        </w:rPr>
        <w:t xml:space="preserve">) </w:t>
      </w:r>
      <w:r w:rsidR="00E45ED7">
        <w:rPr>
          <w:rFonts w:ascii="Times New Roman" w:hAnsi="Times New Roman" w:cs="Times New Roman"/>
          <w:sz w:val="24"/>
          <w:szCs w:val="24"/>
        </w:rPr>
        <w:t>Но по слову молитвы Господней «да будет воля Твоя..» смиренно несли крест свой</w:t>
      </w:r>
      <w:r>
        <w:rPr>
          <w:rFonts w:ascii="Times New Roman" w:hAnsi="Times New Roman" w:cs="Times New Roman"/>
          <w:sz w:val="24"/>
          <w:szCs w:val="24"/>
        </w:rPr>
        <w:t xml:space="preserve"> родители его и он сам. Терпение</w:t>
      </w:r>
      <w:r w:rsidR="00E45ED7">
        <w:rPr>
          <w:rFonts w:ascii="Times New Roman" w:hAnsi="Times New Roman" w:cs="Times New Roman"/>
          <w:sz w:val="24"/>
          <w:szCs w:val="24"/>
        </w:rPr>
        <w:t xml:space="preserve"> рождало молитву, молитва - надежду. И когда явились к нему святые старцы</w:t>
      </w:r>
      <w:r w:rsidR="00BC5CE7">
        <w:rPr>
          <w:rFonts w:ascii="Times New Roman" w:hAnsi="Times New Roman" w:cs="Times New Roman"/>
          <w:sz w:val="24"/>
          <w:szCs w:val="24"/>
        </w:rPr>
        <w:t xml:space="preserve"> с просьбой принести им воды</w:t>
      </w:r>
      <w:r w:rsidR="00E45ED7">
        <w:rPr>
          <w:rFonts w:ascii="Times New Roman" w:hAnsi="Times New Roman" w:cs="Times New Roman"/>
          <w:sz w:val="24"/>
          <w:szCs w:val="24"/>
        </w:rPr>
        <w:t xml:space="preserve">, не раздражительной бранью, обычной для людей неверующих, ответил парализованный Илия, а верой в то, что Господь в силах укрепить его. И встал Илия, чтобы исполнить просьбу, и получил по вере своей от Бога исцеление. </w:t>
      </w:r>
    </w:p>
    <w:p w:rsidR="00EA236B" w:rsidRDefault="00EA236B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Обретя величайшую силу человеческую, соединенную с силой духа, Илия использовал ее не для обиды и разорения, а для защиты добра и поражения зла</w:t>
      </w:r>
      <w:r w:rsidR="00BC5CE7">
        <w:rPr>
          <w:rFonts w:ascii="Times New Roman" w:hAnsi="Times New Roman" w:cs="Times New Roman"/>
          <w:sz w:val="24"/>
          <w:szCs w:val="24"/>
        </w:rPr>
        <w:t>.</w:t>
      </w:r>
      <w:r w:rsidR="008B5570">
        <w:rPr>
          <w:rFonts w:ascii="Times New Roman" w:hAnsi="Times New Roman" w:cs="Times New Roman"/>
          <w:sz w:val="24"/>
          <w:szCs w:val="24"/>
        </w:rPr>
        <w:t xml:space="preserve"> Храбро защищал Отечество, служил земле Русской, оберегая вдов, сирот, бедных людей. Память людская оказалась крепкой и пережила богатыря на многие столетия.</w:t>
      </w:r>
    </w:p>
    <w:p w:rsidR="008B5570" w:rsidRDefault="008B5570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К образу Ильи Муромца в своём творчестве обращались великие русские поэты, композиторы, художники</w:t>
      </w:r>
      <w:r w:rsidR="00731840">
        <w:rPr>
          <w:rFonts w:ascii="Times New Roman" w:hAnsi="Times New Roman" w:cs="Times New Roman"/>
          <w:sz w:val="24"/>
          <w:szCs w:val="24"/>
        </w:rPr>
        <w:t>. (</w:t>
      </w:r>
      <w:r w:rsidR="00731840" w:rsidRPr="00731840">
        <w:rPr>
          <w:rFonts w:ascii="Times New Roman" w:hAnsi="Times New Roman" w:cs="Times New Roman"/>
          <w:i/>
          <w:sz w:val="24"/>
          <w:szCs w:val="24"/>
        </w:rPr>
        <w:t>Приложение 2</w:t>
      </w:r>
      <w:r w:rsidRPr="00731840">
        <w:rPr>
          <w:rFonts w:ascii="Times New Roman" w:hAnsi="Times New Roman" w:cs="Times New Roman"/>
          <w:i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Именем Ильи Муромца был назван первый русский самолёт.</w:t>
      </w:r>
      <w:r w:rsidR="00731840">
        <w:rPr>
          <w:rFonts w:ascii="Times New Roman" w:hAnsi="Times New Roman" w:cs="Times New Roman"/>
          <w:sz w:val="24"/>
          <w:szCs w:val="24"/>
        </w:rPr>
        <w:t xml:space="preserve"> Построенный в годы Великой Отечественной войны муромскими паровозостроителями бронепоезд «Илья Муромец» завершил боевой путь на подступах к Берлину</w:t>
      </w:r>
      <w:r w:rsidR="0058601E">
        <w:rPr>
          <w:rFonts w:ascii="Times New Roman" w:hAnsi="Times New Roman" w:cs="Times New Roman"/>
          <w:sz w:val="24"/>
          <w:szCs w:val="24"/>
        </w:rPr>
        <w:t>. А при въезде в Муром со стороны Владимира, «на Муромской дорожке», где и сегодня возносятся к небу, как в песне, «три сосны», установлен былинный камень, на котором высечен силуэт Богатыря Илии</w:t>
      </w:r>
      <w:r w:rsidR="00880FAE">
        <w:rPr>
          <w:rFonts w:ascii="Times New Roman" w:hAnsi="Times New Roman" w:cs="Times New Roman"/>
          <w:sz w:val="24"/>
          <w:szCs w:val="24"/>
        </w:rPr>
        <w:t>.</w:t>
      </w:r>
    </w:p>
    <w:p w:rsidR="00880FAE" w:rsidRDefault="00880FAE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80FAE" w:rsidRDefault="00880FAE" w:rsidP="00BD739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>
        <w:rPr>
          <w:rFonts w:ascii="Times New Roman" w:hAnsi="Times New Roman" w:cs="Times New Roman"/>
          <w:b/>
          <w:sz w:val="24"/>
          <w:szCs w:val="24"/>
        </w:rPr>
        <w:t>б) Святые Русской Православной Церкви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14E04" w:rsidRDefault="00514E04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Pr="00514E04">
        <w:rPr>
          <w:rFonts w:ascii="Times New Roman" w:hAnsi="Times New Roman" w:cs="Times New Roman"/>
          <w:sz w:val="24"/>
          <w:szCs w:val="24"/>
        </w:rPr>
        <w:t>С древности на Руси почитали людей, угодивших Богу. У святых были разные характеры</w:t>
      </w:r>
      <w:r>
        <w:rPr>
          <w:rFonts w:ascii="Times New Roman" w:hAnsi="Times New Roman" w:cs="Times New Roman"/>
          <w:sz w:val="24"/>
          <w:szCs w:val="24"/>
        </w:rPr>
        <w:t>, они жили в разные времена, но каждый всем сердцем любил Бога и людей. Господь освятил их души за чистоту и милосердие. Многие святые ещё при жизни получили от Бога чудесные дары: исцелять болезни, предупреждать о бедствиях, давать мудрые советы. Но главное – святые были удивительными, кроткими и любящими людьми, которые жили не для себя, а для ближних.  Святые заботятся о нас, молятся за нас, скоро приходя на помощь.</w:t>
      </w:r>
    </w:p>
    <w:p w:rsidR="00514E04" w:rsidRPr="00514E04" w:rsidRDefault="00514E04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Наша Родина похожа на чудесный луг, где растут прекрасные цветы – русские святые. Как пчёлы собирают нектар с каждого цветка, так и мы должны брать пример с угодников Божиих, учась у них смирению, кротости, вере и любви к Богу и людям.</w:t>
      </w:r>
    </w:p>
    <w:p w:rsidR="002F6B17" w:rsidRDefault="00880FAE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2F6B17">
        <w:rPr>
          <w:rFonts w:ascii="Times New Roman" w:hAnsi="Times New Roman" w:cs="Times New Roman"/>
          <w:sz w:val="24"/>
          <w:szCs w:val="24"/>
        </w:rPr>
        <w:t xml:space="preserve">    Церковь называет святых по-разному. </w:t>
      </w:r>
      <w:r w:rsidR="002F6B17">
        <w:rPr>
          <w:rFonts w:ascii="Times New Roman" w:hAnsi="Times New Roman" w:cs="Times New Roman"/>
          <w:b/>
          <w:sz w:val="24"/>
          <w:szCs w:val="24"/>
        </w:rPr>
        <w:t>Пророки</w:t>
      </w:r>
      <w:r w:rsidR="002F6B17">
        <w:rPr>
          <w:rFonts w:ascii="Times New Roman" w:hAnsi="Times New Roman" w:cs="Times New Roman"/>
          <w:sz w:val="24"/>
          <w:szCs w:val="24"/>
        </w:rPr>
        <w:t xml:space="preserve"> предсказывали пришествие Спасителя.</w:t>
      </w:r>
    </w:p>
    <w:p w:rsidR="00F67609" w:rsidRDefault="002F6B17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Апостолы</w:t>
      </w:r>
      <w:r>
        <w:rPr>
          <w:rFonts w:ascii="Times New Roman" w:hAnsi="Times New Roman" w:cs="Times New Roman"/>
          <w:sz w:val="24"/>
          <w:szCs w:val="24"/>
        </w:rPr>
        <w:t xml:space="preserve"> были Его учениками и преподавали Евангелие. </w:t>
      </w:r>
      <w:r>
        <w:rPr>
          <w:rFonts w:ascii="Times New Roman" w:hAnsi="Times New Roman" w:cs="Times New Roman"/>
          <w:b/>
          <w:sz w:val="24"/>
          <w:szCs w:val="24"/>
        </w:rPr>
        <w:t>Мученики</w:t>
      </w:r>
      <w:r>
        <w:rPr>
          <w:rFonts w:ascii="Times New Roman" w:hAnsi="Times New Roman" w:cs="Times New Roman"/>
          <w:sz w:val="24"/>
          <w:szCs w:val="24"/>
        </w:rPr>
        <w:t xml:space="preserve"> принимали смерть за Христа. </w:t>
      </w:r>
      <w:r>
        <w:rPr>
          <w:rFonts w:ascii="Times New Roman" w:hAnsi="Times New Roman" w:cs="Times New Roman"/>
          <w:b/>
          <w:sz w:val="24"/>
          <w:szCs w:val="24"/>
        </w:rPr>
        <w:t>Святители</w:t>
      </w:r>
      <w:r>
        <w:rPr>
          <w:rFonts w:ascii="Times New Roman" w:hAnsi="Times New Roman" w:cs="Times New Roman"/>
          <w:sz w:val="24"/>
          <w:szCs w:val="24"/>
        </w:rPr>
        <w:t xml:space="preserve"> – это святые из епископов. </w:t>
      </w:r>
      <w:r w:rsidR="001B27A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Преподобные </w:t>
      </w:r>
      <w:r>
        <w:rPr>
          <w:rFonts w:ascii="Times New Roman" w:hAnsi="Times New Roman" w:cs="Times New Roman"/>
          <w:sz w:val="24"/>
          <w:szCs w:val="24"/>
        </w:rPr>
        <w:t xml:space="preserve">– из монахов. </w:t>
      </w:r>
      <w:r>
        <w:rPr>
          <w:rFonts w:ascii="Times New Roman" w:hAnsi="Times New Roman" w:cs="Times New Roman"/>
          <w:b/>
          <w:sz w:val="24"/>
          <w:szCs w:val="24"/>
        </w:rPr>
        <w:t>Праведные –</w:t>
      </w:r>
      <w:r>
        <w:rPr>
          <w:rFonts w:ascii="Times New Roman" w:hAnsi="Times New Roman" w:cs="Times New Roman"/>
          <w:sz w:val="24"/>
          <w:szCs w:val="24"/>
        </w:rPr>
        <w:t xml:space="preserve"> это угодники, жившие семейной жизнью. </w:t>
      </w:r>
      <w:r>
        <w:rPr>
          <w:rFonts w:ascii="Times New Roman" w:hAnsi="Times New Roman" w:cs="Times New Roman"/>
          <w:b/>
          <w:sz w:val="24"/>
          <w:szCs w:val="24"/>
        </w:rPr>
        <w:t xml:space="preserve">Целители </w:t>
      </w:r>
      <w:r w:rsidRPr="002F6B17">
        <w:rPr>
          <w:rFonts w:ascii="Times New Roman" w:hAnsi="Times New Roman" w:cs="Times New Roman"/>
          <w:sz w:val="24"/>
          <w:szCs w:val="24"/>
        </w:rPr>
        <w:t xml:space="preserve">лечили людей силою Божией. </w:t>
      </w:r>
      <w:r>
        <w:rPr>
          <w:rFonts w:ascii="Times New Roman" w:hAnsi="Times New Roman" w:cs="Times New Roman"/>
          <w:b/>
          <w:sz w:val="24"/>
          <w:szCs w:val="24"/>
        </w:rPr>
        <w:t>Блаженные</w:t>
      </w:r>
      <w:r>
        <w:rPr>
          <w:rFonts w:ascii="Times New Roman" w:hAnsi="Times New Roman" w:cs="Times New Roman"/>
          <w:sz w:val="24"/>
          <w:szCs w:val="24"/>
        </w:rPr>
        <w:t xml:space="preserve"> – юродствовали ради Христа. </w:t>
      </w:r>
      <w:r>
        <w:rPr>
          <w:rFonts w:ascii="Times New Roman" w:hAnsi="Times New Roman" w:cs="Times New Roman"/>
          <w:b/>
          <w:sz w:val="24"/>
          <w:szCs w:val="24"/>
        </w:rPr>
        <w:t>Страстотерпцы</w:t>
      </w:r>
      <w:r>
        <w:rPr>
          <w:rFonts w:ascii="Times New Roman" w:hAnsi="Times New Roman" w:cs="Times New Roman"/>
          <w:sz w:val="24"/>
          <w:szCs w:val="24"/>
        </w:rPr>
        <w:t xml:space="preserve"> – мученики, претерпевшие страдания за Христа по клевете и коварству своих единоверцев. </w:t>
      </w:r>
      <w:r>
        <w:rPr>
          <w:rFonts w:ascii="Times New Roman" w:hAnsi="Times New Roman" w:cs="Times New Roman"/>
          <w:b/>
          <w:sz w:val="24"/>
          <w:szCs w:val="24"/>
        </w:rPr>
        <w:t xml:space="preserve"> Великомученики</w:t>
      </w:r>
      <w:r>
        <w:rPr>
          <w:rFonts w:ascii="Times New Roman" w:hAnsi="Times New Roman" w:cs="Times New Roman"/>
          <w:sz w:val="24"/>
          <w:szCs w:val="24"/>
        </w:rPr>
        <w:t xml:space="preserve"> – это святые, принявшие смерть за Христа после особенно тяжёлых мучений.</w:t>
      </w:r>
    </w:p>
    <w:p w:rsidR="00514E04" w:rsidRDefault="00F4542E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14E04">
        <w:rPr>
          <w:rFonts w:ascii="Times New Roman" w:hAnsi="Times New Roman" w:cs="Times New Roman"/>
          <w:sz w:val="24"/>
          <w:szCs w:val="24"/>
        </w:rPr>
        <w:t xml:space="preserve">Русские люди доныне чтут память святого богатыря. Как же человек, воевавший с мечом в руках, стал святым? </w:t>
      </w:r>
    </w:p>
    <w:p w:rsidR="001B27A6" w:rsidRDefault="001B27A6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B27A6" w:rsidRDefault="001B27A6" w:rsidP="00BD739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>
        <w:rPr>
          <w:rFonts w:ascii="Times New Roman" w:hAnsi="Times New Roman" w:cs="Times New Roman"/>
          <w:b/>
          <w:sz w:val="24"/>
          <w:szCs w:val="24"/>
        </w:rPr>
        <w:t>в) Исследование причин причисления Илии Муромца к лику святых</w:t>
      </w:r>
    </w:p>
    <w:p w:rsidR="00BD739A" w:rsidRPr="001B27A6" w:rsidRDefault="00BD739A" w:rsidP="00BD739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868C5" w:rsidRDefault="00F67609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Не ратным воином, а смиренным иноком Печерского монастыря закончил свой земной путь в 1188 году богатырь </w:t>
      </w:r>
      <w:r w:rsidR="00BC5CE7">
        <w:rPr>
          <w:rFonts w:ascii="Times New Roman" w:hAnsi="Times New Roman" w:cs="Times New Roman"/>
          <w:sz w:val="24"/>
          <w:szCs w:val="24"/>
        </w:rPr>
        <w:t xml:space="preserve">Илия Муромец. </w:t>
      </w:r>
      <w:r w:rsidR="00A17E28">
        <w:rPr>
          <w:rFonts w:ascii="Times New Roman" w:hAnsi="Times New Roman" w:cs="Times New Roman"/>
          <w:sz w:val="24"/>
          <w:szCs w:val="24"/>
        </w:rPr>
        <w:t xml:space="preserve">В рукописи </w:t>
      </w:r>
      <w:r w:rsidR="00A17E28"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="00A17E28">
        <w:rPr>
          <w:rFonts w:ascii="Times New Roman" w:hAnsi="Times New Roman" w:cs="Times New Roman"/>
          <w:sz w:val="24"/>
          <w:szCs w:val="24"/>
        </w:rPr>
        <w:t xml:space="preserve"> века говорится, что преподобный Илия Муромец обладал даром слёз. На вопросы братии:  «Отчего ты, брат, плачешь?», он отвечал, что</w:t>
      </w:r>
      <w:r w:rsidR="001B27A6">
        <w:rPr>
          <w:rFonts w:ascii="Times New Roman" w:hAnsi="Times New Roman" w:cs="Times New Roman"/>
          <w:sz w:val="24"/>
          <w:szCs w:val="24"/>
        </w:rPr>
        <w:t>,</w:t>
      </w:r>
      <w:r w:rsidR="00A17E28">
        <w:rPr>
          <w:rFonts w:ascii="Times New Roman" w:hAnsi="Times New Roman" w:cs="Times New Roman"/>
          <w:sz w:val="24"/>
          <w:szCs w:val="24"/>
        </w:rPr>
        <w:t xml:space="preserve"> будучи воином, вынужденно пролил много крови.</w:t>
      </w:r>
      <w:r w:rsidR="005868C5" w:rsidRPr="005868C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5868C5">
        <w:rPr>
          <w:rFonts w:ascii="Times New Roman" w:hAnsi="Times New Roman" w:cs="Times New Roman"/>
          <w:i/>
          <w:sz w:val="24"/>
          <w:szCs w:val="24"/>
        </w:rPr>
        <w:t>(Приложение 3)</w:t>
      </w:r>
      <w:r w:rsidR="005868C5">
        <w:rPr>
          <w:rFonts w:ascii="Times New Roman" w:hAnsi="Times New Roman" w:cs="Times New Roman"/>
          <w:sz w:val="24"/>
          <w:szCs w:val="24"/>
        </w:rPr>
        <w:t xml:space="preserve">  </w:t>
      </w:r>
      <w:r w:rsidR="00A17E2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C5CE7" w:rsidRDefault="00BC5CE7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И прославил Илию Господь даром чудотворений.</w:t>
      </w:r>
    </w:p>
    <w:p w:rsidR="005561CE" w:rsidRDefault="005868C5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A17E28">
        <w:rPr>
          <w:rFonts w:ascii="Times New Roman" w:hAnsi="Times New Roman" w:cs="Times New Roman"/>
          <w:sz w:val="24"/>
          <w:szCs w:val="24"/>
        </w:rPr>
        <w:t xml:space="preserve">В 1643 году, после многочисленных исцелений у его мощей, Илия был причислен к лику святых. </w:t>
      </w:r>
    </w:p>
    <w:p w:rsidR="005868C5" w:rsidRPr="00C42AEB" w:rsidRDefault="005868C5" w:rsidP="00BD739A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Множество комиссий  исследовало мощи преподобного Илии Муромца самыми современными методами при помощи сверхточной </w:t>
      </w:r>
      <w:r w:rsidR="00532AA3">
        <w:rPr>
          <w:rFonts w:ascii="Times New Roman" w:hAnsi="Times New Roman" w:cs="Times New Roman"/>
          <w:sz w:val="24"/>
          <w:szCs w:val="24"/>
        </w:rPr>
        <w:t xml:space="preserve">японской </w:t>
      </w:r>
      <w:r>
        <w:rPr>
          <w:rFonts w:ascii="Times New Roman" w:hAnsi="Times New Roman" w:cs="Times New Roman"/>
          <w:sz w:val="24"/>
          <w:szCs w:val="24"/>
        </w:rPr>
        <w:t xml:space="preserve">аппаратуры. Паралич ног Илии был доказан как особыми изменениями позвоночника, так и биохимическим составом мышц. На нетленном теле обнаружены следы боевых ранений. Послужив отечеству земному и получив тяжёлую рану в грудь, он приступил к служению Отечеству Небесному, став монахом. И как </w:t>
      </w:r>
      <w:r w:rsidRPr="005868C5">
        <w:rPr>
          <w:rFonts w:ascii="Times New Roman" w:hAnsi="Times New Roman" w:cs="Times New Roman"/>
          <w:b/>
          <w:i/>
          <w:sz w:val="24"/>
          <w:szCs w:val="24"/>
        </w:rPr>
        <w:t>символ этих двух служений</w:t>
      </w:r>
      <w:r>
        <w:rPr>
          <w:rFonts w:ascii="Times New Roman" w:hAnsi="Times New Roman" w:cs="Times New Roman"/>
          <w:sz w:val="24"/>
          <w:szCs w:val="24"/>
        </w:rPr>
        <w:t xml:space="preserve"> – руки святого:  левая рука пробита копьём, пальцы правой сложены в крестном знамении. </w:t>
      </w:r>
      <w:r w:rsidR="00C42AEB">
        <w:rPr>
          <w:rFonts w:ascii="Times New Roman" w:hAnsi="Times New Roman" w:cs="Times New Roman"/>
          <w:i/>
          <w:sz w:val="24"/>
          <w:szCs w:val="24"/>
        </w:rPr>
        <w:t>(Приложение 4)</w:t>
      </w:r>
    </w:p>
    <w:p w:rsidR="00532AA3" w:rsidRDefault="00D9133B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>За свои подвиги Илия Муромец удостоился захоронения</w:t>
      </w:r>
      <w:r w:rsidR="00532AA3">
        <w:rPr>
          <w:rFonts w:ascii="Times New Roman" w:hAnsi="Times New Roman" w:cs="Times New Roman"/>
          <w:sz w:val="24"/>
          <w:szCs w:val="24"/>
        </w:rPr>
        <w:t xml:space="preserve"> в приделе главного храма Киевской Руси – Софии Киевской – великокняжеской усыпальнице (где и князей-то не всех хоронили).  Бояре о погребении в Софии Киевской и мечтать не могли, так как для них это была часть неслыханная! А тут головокружительное возвышение простого мужика. Вероятно, по этой причине в позднее время гробница «мужицкого боярина» была разрушена. Заботу об останках легендарного человека взяла на себя Киево-Печерская лавра, где он покоится </w:t>
      </w:r>
      <w:r w:rsidR="008E4A6C">
        <w:rPr>
          <w:rFonts w:ascii="Times New Roman" w:hAnsi="Times New Roman" w:cs="Times New Roman"/>
          <w:sz w:val="24"/>
          <w:szCs w:val="24"/>
        </w:rPr>
        <w:t>и поныне, под скромной надписью над гробницей «Илья из Мурома».</w:t>
      </w:r>
    </w:p>
    <w:p w:rsidR="00D9133B" w:rsidRDefault="008E4A6C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D9133B">
        <w:rPr>
          <w:rFonts w:ascii="Times New Roman" w:hAnsi="Times New Roman" w:cs="Times New Roman"/>
          <w:sz w:val="24"/>
          <w:szCs w:val="24"/>
        </w:rPr>
        <w:t xml:space="preserve"> </w:t>
      </w:r>
      <w:r w:rsidR="00532AA3">
        <w:rPr>
          <w:rFonts w:ascii="Times New Roman" w:hAnsi="Times New Roman" w:cs="Times New Roman"/>
          <w:sz w:val="24"/>
          <w:szCs w:val="24"/>
        </w:rPr>
        <w:t xml:space="preserve">И именно благодаря архивным материалам Киево-Печерской лавры мы хотя бы приблизительно знаем даты всенародно любимого ратника. По церковному календарю день памяти Ильи Муромца, сына Ивановича 19 декабря по старому стилю, или 1 января по новому. </w:t>
      </w:r>
    </w:p>
    <w:p w:rsidR="00D87E22" w:rsidRDefault="008E4A6C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Русские люди чтут память святого богатыря. На его родине 1 января 1993 года в храме святых Гурия, Самона и Авива была торжественно установлена икона святого Илии с частицей его мощей. В 1994 году на городском кладбище Мурома была заложена часовня во имя святого, которую освятили через четыре года. Преподобный Илия Муромец причислен к собору Муромских святых.</w:t>
      </w:r>
    </w:p>
    <w:p w:rsidR="00BC5CE7" w:rsidRDefault="00BC5CE7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В нашем городе в настоящее время тоже строится храм-часовня святого преподобного Илии Муромского. Располагаться он будет на Славянском кладбище.</w:t>
      </w:r>
    </w:p>
    <w:p w:rsidR="00D87E22" w:rsidRDefault="00D87E22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В наше время былинный образ Ильи Муромца по-прежнему привлекает к себе внимание, в том числе и среди нецерковных людей.</w:t>
      </w:r>
    </w:p>
    <w:p w:rsidR="008E4A6C" w:rsidRDefault="008E4A6C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Военнослужащие Ракетных войск стратегического назначения и Погранслужбы России, а также части специального назначения считают святого богатыря своим небесным покровителем.</w:t>
      </w:r>
    </w:p>
    <w:p w:rsidR="00D87E22" w:rsidRDefault="00D87E22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BC5CE7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>В 1998 году на территории Главного штаба Ракетных войск в Подмосковье был построен и освящен храм во имя преподобного Илии Муромца. В алтаре храма находится икона святого с частицей мощей из Киево-Печерской лавры.</w:t>
      </w:r>
    </w:p>
    <w:p w:rsidR="00BC5CE7" w:rsidRPr="00BC5CE7" w:rsidRDefault="00BC5CE7" w:rsidP="00BD739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BC5CE7">
        <w:rPr>
          <w:rFonts w:ascii="Times New Roman" w:hAnsi="Times New Roman" w:cs="Times New Roman"/>
          <w:sz w:val="24"/>
          <w:szCs w:val="24"/>
        </w:rPr>
        <w:t>История нашей Родины, неразрывно связанная с нашей православной верой и культурой, на примере лучш</w:t>
      </w:r>
      <w:r>
        <w:rPr>
          <w:rFonts w:ascii="Times New Roman" w:hAnsi="Times New Roman" w:cs="Times New Roman"/>
          <w:sz w:val="24"/>
          <w:szCs w:val="24"/>
        </w:rPr>
        <w:t xml:space="preserve">их своих сыновей, таких как преподобный </w:t>
      </w:r>
      <w:r w:rsidRPr="00BC5CE7">
        <w:rPr>
          <w:rFonts w:ascii="Times New Roman" w:hAnsi="Times New Roman" w:cs="Times New Roman"/>
          <w:sz w:val="24"/>
          <w:szCs w:val="24"/>
        </w:rPr>
        <w:t>Илья Муромец</w:t>
      </w:r>
      <w:r>
        <w:rPr>
          <w:rFonts w:ascii="Times New Roman" w:hAnsi="Times New Roman" w:cs="Times New Roman"/>
          <w:sz w:val="24"/>
          <w:szCs w:val="24"/>
        </w:rPr>
        <w:t xml:space="preserve">, и дочерей </w:t>
      </w:r>
      <w:r w:rsidRPr="00BC5CE7">
        <w:rPr>
          <w:rFonts w:ascii="Times New Roman" w:hAnsi="Times New Roman" w:cs="Times New Roman"/>
          <w:sz w:val="24"/>
          <w:szCs w:val="24"/>
        </w:rPr>
        <w:t xml:space="preserve"> помогает нам правильно определить свои жизненные идеалы и приоритеты, научая нас искренне посвящать всю свою жизнь и все свои подвиги во славу Божию и на благо Отечества.</w:t>
      </w:r>
    </w:p>
    <w:p w:rsidR="00BC5CE7" w:rsidRDefault="00BC5CE7" w:rsidP="00BD739A">
      <w:pPr>
        <w:pStyle w:val="ab"/>
      </w:pPr>
      <w:r>
        <w:rPr>
          <w:rStyle w:val="ac"/>
        </w:rPr>
        <w:t xml:space="preserve">                                                Подвиг есть и в сраженье,</w:t>
      </w:r>
      <w:r>
        <w:rPr>
          <w:i/>
          <w:iCs/>
        </w:rPr>
        <w:br/>
      </w:r>
      <w:r>
        <w:rPr>
          <w:rStyle w:val="ac"/>
        </w:rPr>
        <w:t xml:space="preserve">                                                Подвиг есть и в борьбе;</w:t>
      </w:r>
      <w:r>
        <w:rPr>
          <w:i/>
          <w:iCs/>
        </w:rPr>
        <w:br/>
      </w:r>
      <w:r>
        <w:rPr>
          <w:rStyle w:val="ac"/>
        </w:rPr>
        <w:t xml:space="preserve">                                               Высший подвиг в терпенье,</w:t>
      </w:r>
      <w:r>
        <w:rPr>
          <w:i/>
          <w:iCs/>
        </w:rPr>
        <w:br/>
      </w:r>
      <w:r>
        <w:rPr>
          <w:rStyle w:val="ac"/>
        </w:rPr>
        <w:t xml:space="preserve">                                               Любви и мольбе.</w:t>
      </w:r>
      <w:r>
        <w:t xml:space="preserve"> </w:t>
      </w:r>
    </w:p>
    <w:p w:rsidR="00BC5CE7" w:rsidRDefault="00BC5CE7" w:rsidP="00BD739A">
      <w:pPr>
        <w:pStyle w:val="ab"/>
      </w:pPr>
      <w:r>
        <w:rPr>
          <w:rStyle w:val="ac"/>
        </w:rPr>
        <w:t xml:space="preserve">                                                        (А.С. Хомяков)</w:t>
      </w:r>
      <w:r>
        <w:t xml:space="preserve"> </w:t>
      </w:r>
    </w:p>
    <w:p w:rsidR="001C5716" w:rsidRDefault="001C5716" w:rsidP="00D9133B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D87E22" w:rsidRPr="00D87E22" w:rsidRDefault="00D87E22" w:rsidP="00D87E22">
      <w:pPr>
        <w:pStyle w:val="a3"/>
        <w:numPr>
          <w:ilvl w:val="0"/>
          <w:numId w:val="2"/>
        </w:num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D87E22">
        <w:rPr>
          <w:rFonts w:ascii="Times New Roman" w:hAnsi="Times New Roman" w:cs="Times New Roman"/>
          <w:b/>
          <w:sz w:val="28"/>
          <w:szCs w:val="28"/>
        </w:rPr>
        <w:lastRenderedPageBreak/>
        <w:t>Заключение.</w:t>
      </w:r>
    </w:p>
    <w:p w:rsidR="00D87E22" w:rsidRDefault="00D87E22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822E93">
        <w:rPr>
          <w:rFonts w:ascii="Times New Roman" w:hAnsi="Times New Roman" w:cs="Times New Roman"/>
          <w:sz w:val="24"/>
          <w:szCs w:val="24"/>
        </w:rPr>
        <w:t xml:space="preserve"> Таким образом, собранный материал позволяет сделать несколько выводов:</w:t>
      </w:r>
    </w:p>
    <w:p w:rsidR="00822E93" w:rsidRDefault="00822E93" w:rsidP="00BD739A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Илья Муромец – самый известный, но в то же время самый загадочный герой </w:t>
      </w:r>
      <w:r w:rsidR="00396D7A">
        <w:rPr>
          <w:rFonts w:ascii="Times New Roman" w:hAnsi="Times New Roman" w:cs="Times New Roman"/>
          <w:sz w:val="24"/>
          <w:szCs w:val="24"/>
        </w:rPr>
        <w:t>произведений народного творчества.</w:t>
      </w:r>
    </w:p>
    <w:p w:rsidR="00396D7A" w:rsidRDefault="00396D7A" w:rsidP="00BD739A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Русская Православная Церковь почитает нетленные  мощи Илии-чудотворца. За прошедшие столетия в них не оскудевает благодать Божия к тем, кто с верою притекает к ним.</w:t>
      </w:r>
    </w:p>
    <w:p w:rsidR="00751C2F" w:rsidRPr="00751C2F" w:rsidRDefault="00751C2F" w:rsidP="00BD739A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К иконе великого былинного святого богатыря в местной карачаровской церкви идут и идут верующие. И пока не меркнет память народа о своих защитниках и героях, этот народ  непобедим. Как писал святой Иоанн Кронштадтский, «</w:t>
      </w:r>
      <w:r w:rsidRPr="00751C2F">
        <w:rPr>
          <w:rFonts w:ascii="Times New Roman" w:hAnsi="Times New Roman" w:cs="Times New Roman"/>
          <w:b/>
          <w:i/>
          <w:sz w:val="24"/>
          <w:szCs w:val="24"/>
        </w:rPr>
        <w:t>через почитание святых икон представляется и неученым людям наглядно, воспоминательно и поучительно наша святая, высочайшая и всеспасительная вера»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7F1503" w:rsidRDefault="007F1503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D739A" w:rsidRDefault="00BD739A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F1503" w:rsidRDefault="007F1503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F1503" w:rsidRDefault="007F1503" w:rsidP="00BD739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7F1503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7F1503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7F1503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7F1503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7F1503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7F1503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1C5716" w:rsidRDefault="001C5716" w:rsidP="007F1503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7F1503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7F1503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995A1A" w:rsidRDefault="00995A1A" w:rsidP="00995A1A">
      <w:pPr>
        <w:pStyle w:val="a3"/>
        <w:numPr>
          <w:ilvl w:val="0"/>
          <w:numId w:val="2"/>
        </w:numPr>
        <w:spacing w:after="0" w:line="480" w:lineRule="auto"/>
        <w:rPr>
          <w:rFonts w:ascii="Times New Roman" w:hAnsi="Times New Roman" w:cs="Times New Roman"/>
          <w:b/>
          <w:sz w:val="28"/>
          <w:szCs w:val="28"/>
        </w:rPr>
      </w:pPr>
      <w:r w:rsidRPr="00995A1A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литературы.</w:t>
      </w:r>
    </w:p>
    <w:p w:rsidR="00C42AEB" w:rsidRPr="00995A1A" w:rsidRDefault="00C42AEB" w:rsidP="00BD739A">
      <w:pPr>
        <w:pStyle w:val="a3"/>
        <w:numPr>
          <w:ilvl w:val="0"/>
          <w:numId w:val="5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Бунеева Е.В. и др. Богатырская «Сказка про Илью Муромца».</w:t>
      </w:r>
      <w:r w:rsidRPr="00CC6A24">
        <w:rPr>
          <w:rFonts w:ascii="Times New Roman" w:hAnsi="Times New Roman" w:cs="Times New Roman"/>
          <w:sz w:val="24"/>
          <w:szCs w:val="24"/>
        </w:rPr>
        <w:t>//</w:t>
      </w:r>
      <w:r>
        <w:rPr>
          <w:rFonts w:ascii="Times New Roman" w:hAnsi="Times New Roman" w:cs="Times New Roman"/>
          <w:sz w:val="24"/>
          <w:szCs w:val="24"/>
        </w:rPr>
        <w:t>Уроки литературного чтения во 2 классе. М:Баласс,2008</w:t>
      </w:r>
    </w:p>
    <w:p w:rsidR="00C42AEB" w:rsidRDefault="00C42AEB" w:rsidP="00BD739A">
      <w:pPr>
        <w:pStyle w:val="a3"/>
        <w:numPr>
          <w:ilvl w:val="0"/>
          <w:numId w:val="5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Воскобойников В.М. Иллюстрированная православная энциклопедия. М:ЭКСМО,2008</w:t>
      </w:r>
    </w:p>
    <w:p w:rsidR="00C42AEB" w:rsidRDefault="00C42AEB" w:rsidP="00BD739A">
      <w:pPr>
        <w:pStyle w:val="a3"/>
        <w:numPr>
          <w:ilvl w:val="0"/>
          <w:numId w:val="5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Инт</w:t>
      </w:r>
      <w:r w:rsidR="0035442B">
        <w:rPr>
          <w:rFonts w:ascii="Times New Roman" w:hAnsi="Times New Roman" w:cs="Times New Roman"/>
          <w:sz w:val="24"/>
          <w:szCs w:val="24"/>
        </w:rPr>
        <w:t>ернет</w:t>
      </w:r>
      <w:r>
        <w:rPr>
          <w:rFonts w:ascii="Times New Roman" w:hAnsi="Times New Roman" w:cs="Times New Roman"/>
          <w:sz w:val="24"/>
          <w:szCs w:val="24"/>
        </w:rPr>
        <w:t>-ресурсы.</w:t>
      </w:r>
    </w:p>
    <w:p w:rsidR="00C42AEB" w:rsidRDefault="00C42AEB" w:rsidP="00BD739A">
      <w:pPr>
        <w:pStyle w:val="a3"/>
        <w:numPr>
          <w:ilvl w:val="0"/>
          <w:numId w:val="5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Любимые Божии дети. Православный календарь для детей и родителей. М:Приход храма Святаго Духа сошествия,2008</w:t>
      </w:r>
    </w:p>
    <w:p w:rsidR="00C42AEB" w:rsidRDefault="00C42AEB" w:rsidP="00BD739A">
      <w:pPr>
        <w:pStyle w:val="a3"/>
        <w:numPr>
          <w:ilvl w:val="0"/>
          <w:numId w:val="5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Святая Русь. Подросткам о Русской Православной Церкви. Минск: Белорусский Экзархат,2007</w:t>
      </w:r>
    </w:p>
    <w:p w:rsidR="00396D7A" w:rsidRPr="00995A1A" w:rsidRDefault="00B7685F" w:rsidP="00995A1A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995A1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87E22" w:rsidRPr="00D9133B" w:rsidRDefault="00D87E22" w:rsidP="00D9133B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Pr="002F6B17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Pr="002F6B17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Pr="00C42AEB" w:rsidRDefault="00C42AEB" w:rsidP="00C42AEB">
      <w:pPr>
        <w:pStyle w:val="a3"/>
        <w:numPr>
          <w:ilvl w:val="0"/>
          <w:numId w:val="2"/>
        </w:numPr>
        <w:spacing w:after="0" w:line="48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548640</wp:posOffset>
            </wp:positionH>
            <wp:positionV relativeFrom="paragraph">
              <wp:posOffset>565785</wp:posOffset>
            </wp:positionV>
            <wp:extent cx="4641850" cy="6515100"/>
            <wp:effectExtent l="19050" t="0" r="6350" b="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contrast="20000"/>
                    </a:blip>
                    <a:srcRect l="12346" t="7134" r="9561" b="4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50" cy="651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42AEB">
        <w:rPr>
          <w:rFonts w:ascii="Times New Roman" w:hAnsi="Times New Roman" w:cs="Times New Roman"/>
          <w:b/>
          <w:sz w:val="28"/>
          <w:szCs w:val="28"/>
        </w:rPr>
        <w:t xml:space="preserve">Приложения.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Приложение 1.</w:t>
      </w: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b/>
          <w:sz w:val="28"/>
          <w:szCs w:val="28"/>
        </w:rPr>
      </w:pPr>
    </w:p>
    <w:p w:rsidR="00C42AEB" w:rsidRPr="00C42AEB" w:rsidRDefault="00C42AEB" w:rsidP="006959C7">
      <w:pPr>
        <w:spacing w:after="0" w:line="480" w:lineRule="auto"/>
        <w:rPr>
          <w:rFonts w:ascii="Times New Roman" w:hAnsi="Times New Roman" w:cs="Times New Roman"/>
          <w:b/>
          <w:sz w:val="28"/>
          <w:szCs w:val="28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A30E17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C161D" w:rsidRDefault="006C161D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6C161D" w:rsidRDefault="006C161D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1B27A6" w:rsidRDefault="001B27A6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1B27A6" w:rsidRDefault="001B27A6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1B27A6" w:rsidRDefault="001B27A6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1B27A6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</w:t>
      </w:r>
      <w:r w:rsidR="001B27A6">
        <w:rPr>
          <w:rFonts w:ascii="Times New Roman" w:hAnsi="Times New Roman" w:cs="Times New Roman"/>
          <w:sz w:val="24"/>
          <w:szCs w:val="24"/>
        </w:rPr>
        <w:t>Приложение  2</w:t>
      </w:r>
    </w:p>
    <w:p w:rsidR="001B27A6" w:rsidRDefault="001B27A6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1B27A6" w:rsidRDefault="001B27A6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1B27A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67908" cy="3733800"/>
            <wp:effectExtent l="19050" t="0" r="0" b="0"/>
            <wp:docPr id="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908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7A6" w:rsidRDefault="001B27A6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1B27A6" w:rsidRDefault="001B27A6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C42AE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Приложение  3</w:t>
      </w:r>
    </w:p>
    <w:p w:rsidR="005561CE" w:rsidRDefault="005561CE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b/>
          <w:noProof/>
          <w:lang w:eastAsia="ru-RU"/>
        </w:rPr>
        <w:drawing>
          <wp:inline distT="0" distB="0" distL="0" distR="0">
            <wp:extent cx="4714875" cy="5786438"/>
            <wp:effectExtent l="19050" t="0" r="9525" b="0"/>
            <wp:docPr id="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5786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43C1" w:rsidRDefault="008243C1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8243C1" w:rsidRDefault="008243C1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8243C1" w:rsidRDefault="008243C1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8243C1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</w:t>
      </w:r>
      <w:r w:rsidR="001B27A6">
        <w:rPr>
          <w:rFonts w:ascii="Times New Roman" w:hAnsi="Times New Roman" w:cs="Times New Roman"/>
          <w:sz w:val="24"/>
          <w:szCs w:val="24"/>
        </w:rPr>
        <w:t>Приложение 4</w:t>
      </w:r>
    </w:p>
    <w:p w:rsidR="008243C1" w:rsidRDefault="008243C1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8243C1" w:rsidRDefault="008243C1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818283" cy="4829175"/>
            <wp:effectExtent l="1905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8283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373" w:rsidRDefault="00DE0373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C42AEB" w:rsidRDefault="00C42AEB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1B27A6" w:rsidRDefault="001B27A6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C42AE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>Приложение 5</w:t>
      </w:r>
    </w:p>
    <w:p w:rsidR="00DE0373" w:rsidRDefault="00DE0373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</w:p>
    <w:p w:rsidR="00DE0373" w:rsidRPr="00F31F12" w:rsidRDefault="00181E7C" w:rsidP="006959C7">
      <w:pPr>
        <w:spacing w:after="0" w:line="480" w:lineRule="auto"/>
        <w:rPr>
          <w:rFonts w:ascii="Times New Roman" w:hAnsi="Times New Roman" w:cs="Times New Roman"/>
          <w:sz w:val="24"/>
          <w:szCs w:val="24"/>
        </w:rPr>
      </w:pPr>
      <w:r w:rsidRPr="00181E7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63471" cy="7553325"/>
            <wp:effectExtent l="19050" t="0" r="3879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r="1069" b="1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543" cy="7553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E0373" w:rsidRPr="00F31F12" w:rsidSect="005E3A2C">
      <w:headerReference w:type="default" r:id="rId13"/>
      <w:footerReference w:type="defaul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87472" w:rsidRDefault="00287472" w:rsidP="004213F7">
      <w:pPr>
        <w:spacing w:after="0" w:line="240" w:lineRule="auto"/>
      </w:pPr>
      <w:r>
        <w:separator/>
      </w:r>
    </w:p>
  </w:endnote>
  <w:endnote w:type="continuationSeparator" w:id="1">
    <w:p w:rsidR="00287472" w:rsidRDefault="00287472" w:rsidP="004213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573878"/>
    </w:sdtPr>
    <w:sdtContent>
      <w:p w:rsidR="00ED510E" w:rsidRDefault="005C07A9">
        <w:pPr>
          <w:pStyle w:val="a9"/>
          <w:jc w:val="right"/>
        </w:pPr>
        <w:fldSimple w:instr=" PAGE   \* MERGEFORMAT ">
          <w:r w:rsidR="00BD739A">
            <w:rPr>
              <w:noProof/>
            </w:rPr>
            <w:t>11</w:t>
          </w:r>
        </w:fldSimple>
      </w:p>
    </w:sdtContent>
  </w:sdt>
  <w:p w:rsidR="0030790F" w:rsidRDefault="0030790F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87472" w:rsidRDefault="00287472" w:rsidP="004213F7">
      <w:pPr>
        <w:spacing w:after="0" w:line="240" w:lineRule="auto"/>
      </w:pPr>
      <w:r>
        <w:separator/>
      </w:r>
    </w:p>
  </w:footnote>
  <w:footnote w:type="continuationSeparator" w:id="1">
    <w:p w:rsidR="00287472" w:rsidRDefault="00287472" w:rsidP="004213F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D510E" w:rsidRDefault="00ED510E">
    <w:pPr>
      <w:pStyle w:val="a7"/>
    </w:pPr>
  </w:p>
  <w:p w:rsidR="00366B90" w:rsidRDefault="00366B90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F12E30"/>
    <w:multiLevelType w:val="hybridMultilevel"/>
    <w:tmpl w:val="350A0DE0"/>
    <w:lvl w:ilvl="0" w:tplc="2DFA5144">
      <w:start w:val="1"/>
      <w:numFmt w:val="upperRoman"/>
      <w:lvlText w:val="%1."/>
      <w:lvlJc w:val="left"/>
      <w:pPr>
        <w:ind w:left="2205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">
    <w:nsid w:val="422709A0"/>
    <w:multiLevelType w:val="hybridMultilevel"/>
    <w:tmpl w:val="8F3C962A"/>
    <w:lvl w:ilvl="0" w:tplc="4756024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69B70A4"/>
    <w:multiLevelType w:val="hybridMultilevel"/>
    <w:tmpl w:val="5DA891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8E13BCF"/>
    <w:multiLevelType w:val="hybridMultilevel"/>
    <w:tmpl w:val="6BB0A5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CFB0BB3"/>
    <w:multiLevelType w:val="hybridMultilevel"/>
    <w:tmpl w:val="350A0DE0"/>
    <w:lvl w:ilvl="0" w:tplc="2DFA5144">
      <w:start w:val="1"/>
      <w:numFmt w:val="upperRoman"/>
      <w:lvlText w:val="%1."/>
      <w:lvlJc w:val="left"/>
      <w:pPr>
        <w:ind w:left="2205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num w:numId="1">
    <w:abstractNumId w:val="1"/>
  </w:num>
  <w:num w:numId="2">
    <w:abstractNumId w:val="4"/>
  </w:num>
  <w:num w:numId="3">
    <w:abstractNumId w:val="0"/>
  </w:num>
  <w:num w:numId="4">
    <w:abstractNumId w:val="3"/>
  </w:num>
  <w:num w:numId="5">
    <w:abstractNumId w:val="2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B54F2"/>
    <w:rsid w:val="000A4BB8"/>
    <w:rsid w:val="000C5583"/>
    <w:rsid w:val="00181E7C"/>
    <w:rsid w:val="00192F2F"/>
    <w:rsid w:val="001B27A6"/>
    <w:rsid w:val="001C2C2D"/>
    <w:rsid w:val="001C5716"/>
    <w:rsid w:val="001D6318"/>
    <w:rsid w:val="00211D04"/>
    <w:rsid w:val="00240557"/>
    <w:rsid w:val="00287472"/>
    <w:rsid w:val="002B54F2"/>
    <w:rsid w:val="002F6B17"/>
    <w:rsid w:val="0030790F"/>
    <w:rsid w:val="0035442B"/>
    <w:rsid w:val="00366B90"/>
    <w:rsid w:val="00396D7A"/>
    <w:rsid w:val="003F3F93"/>
    <w:rsid w:val="004213F7"/>
    <w:rsid w:val="00494B77"/>
    <w:rsid w:val="004D7772"/>
    <w:rsid w:val="00514E04"/>
    <w:rsid w:val="00532AA3"/>
    <w:rsid w:val="005561CE"/>
    <w:rsid w:val="0058601E"/>
    <w:rsid w:val="005868C5"/>
    <w:rsid w:val="005C07A9"/>
    <w:rsid w:val="005E3A2C"/>
    <w:rsid w:val="0062027A"/>
    <w:rsid w:val="006959C7"/>
    <w:rsid w:val="006C14E2"/>
    <w:rsid w:val="006C161D"/>
    <w:rsid w:val="006C1E66"/>
    <w:rsid w:val="00731840"/>
    <w:rsid w:val="00751C2F"/>
    <w:rsid w:val="007F1503"/>
    <w:rsid w:val="00822E93"/>
    <w:rsid w:val="008243C1"/>
    <w:rsid w:val="00865FCE"/>
    <w:rsid w:val="00876DA5"/>
    <w:rsid w:val="00880FAE"/>
    <w:rsid w:val="00885CC1"/>
    <w:rsid w:val="008B22F7"/>
    <w:rsid w:val="008B5570"/>
    <w:rsid w:val="008E4A6C"/>
    <w:rsid w:val="008F7767"/>
    <w:rsid w:val="0094422D"/>
    <w:rsid w:val="00955260"/>
    <w:rsid w:val="00995A1A"/>
    <w:rsid w:val="009F7B2C"/>
    <w:rsid w:val="00A17E28"/>
    <w:rsid w:val="00A30E17"/>
    <w:rsid w:val="00A370B4"/>
    <w:rsid w:val="00A64E7D"/>
    <w:rsid w:val="00A830C9"/>
    <w:rsid w:val="00B7685F"/>
    <w:rsid w:val="00BC0E2B"/>
    <w:rsid w:val="00BC5CE7"/>
    <w:rsid w:val="00BC75B4"/>
    <w:rsid w:val="00BD739A"/>
    <w:rsid w:val="00C42AEB"/>
    <w:rsid w:val="00C656B1"/>
    <w:rsid w:val="00CC6A24"/>
    <w:rsid w:val="00D02DE1"/>
    <w:rsid w:val="00D32C69"/>
    <w:rsid w:val="00D447A1"/>
    <w:rsid w:val="00D87E22"/>
    <w:rsid w:val="00D9133B"/>
    <w:rsid w:val="00DA7538"/>
    <w:rsid w:val="00DE0373"/>
    <w:rsid w:val="00DE35CC"/>
    <w:rsid w:val="00DF4E3B"/>
    <w:rsid w:val="00E45ED7"/>
    <w:rsid w:val="00EA236B"/>
    <w:rsid w:val="00ED510E"/>
    <w:rsid w:val="00F04F24"/>
    <w:rsid w:val="00F31F12"/>
    <w:rsid w:val="00F4542E"/>
    <w:rsid w:val="00F67609"/>
    <w:rsid w:val="00FD4F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3A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7B2C"/>
    <w:pPr>
      <w:ind w:left="720"/>
      <w:contextualSpacing/>
    </w:pPr>
  </w:style>
  <w:style w:type="character" w:styleId="a4">
    <w:name w:val="Strong"/>
    <w:basedOn w:val="a0"/>
    <w:uiPriority w:val="22"/>
    <w:qFormat/>
    <w:rsid w:val="005561CE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5561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561CE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4213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4213F7"/>
  </w:style>
  <w:style w:type="paragraph" w:styleId="a9">
    <w:name w:val="footer"/>
    <w:basedOn w:val="a"/>
    <w:link w:val="aa"/>
    <w:uiPriority w:val="99"/>
    <w:unhideWhenUsed/>
    <w:rsid w:val="004213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213F7"/>
  </w:style>
  <w:style w:type="paragraph" w:styleId="ab">
    <w:name w:val="Normal (Web)"/>
    <w:basedOn w:val="a"/>
    <w:uiPriority w:val="99"/>
    <w:semiHidden/>
    <w:unhideWhenUsed/>
    <w:rsid w:val="00BC5C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Emphasis"/>
    <w:basedOn w:val="a0"/>
    <w:uiPriority w:val="20"/>
    <w:qFormat/>
    <w:rsid w:val="00BC5CE7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909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9D8F12-451C-41D0-9CDB-BDE78DE54F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355</TotalTime>
  <Pages>12</Pages>
  <Words>1913</Words>
  <Characters>10905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ольга</cp:lastModifiedBy>
  <cp:revision>38</cp:revision>
  <cp:lastPrinted>2009-11-16T16:41:00Z</cp:lastPrinted>
  <dcterms:created xsi:type="dcterms:W3CDTF">2009-11-16T16:17:00Z</dcterms:created>
  <dcterms:modified xsi:type="dcterms:W3CDTF">2010-10-16T11:34:00Z</dcterms:modified>
</cp:coreProperties>
</file>