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  <w:r w:rsidRPr="00381981">
        <w:rPr>
          <w:rFonts w:ascii="Times New Roman" w:eastAsiaTheme="majorEastAsia" w:hAnsi="Times New Roman" w:cs="Times New Roman"/>
          <w:caps/>
        </w:rPr>
        <w:t>Муниципальное общеобразовательное учреждение Бетюнская  средняя общеобразовательная школа  имени Н. ЕН. Иванова Амгинского Района Республики Саха (Якутия)</w:t>
      </w: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381981" w:rsidRDefault="0036314C" w:rsidP="0036314C">
      <w:pPr>
        <w:jc w:val="center"/>
        <w:rPr>
          <w:rFonts w:ascii="Times New Roman" w:eastAsiaTheme="majorEastAsia" w:hAnsi="Times New Roman" w:cs="Times New Roman"/>
          <w:caps/>
        </w:rPr>
      </w:pPr>
    </w:p>
    <w:p w:rsidR="0036314C" w:rsidRPr="00271756" w:rsidRDefault="0036314C" w:rsidP="0036314C">
      <w:pPr>
        <w:spacing w:after="0"/>
        <w:jc w:val="center"/>
        <w:rPr>
          <w:rFonts w:ascii="Times New Roman" w:eastAsiaTheme="minorEastAsia" w:hAnsi="Times New Roman" w:cs="Times New Roman"/>
          <w:b/>
          <w:shadow/>
          <w:sz w:val="40"/>
          <w:szCs w:val="40"/>
        </w:rPr>
      </w:pPr>
      <w:r w:rsidRPr="00271756">
        <w:rPr>
          <w:rFonts w:ascii="Times New Roman" w:eastAsiaTheme="minorEastAsia" w:hAnsi="Times New Roman" w:cs="Times New Roman"/>
          <w:b/>
          <w:shadow/>
          <w:sz w:val="40"/>
          <w:szCs w:val="40"/>
        </w:rPr>
        <w:t>Математические задачи о вреде курения</w:t>
      </w:r>
    </w:p>
    <w:p w:rsidR="0036314C" w:rsidRPr="00381981" w:rsidRDefault="0036314C" w:rsidP="0036314C">
      <w:pPr>
        <w:spacing w:after="0"/>
        <w:jc w:val="center"/>
        <w:rPr>
          <w:rFonts w:ascii="Times New Roman" w:eastAsiaTheme="minorEastAsia" w:hAnsi="Times New Roman" w:cs="Times New Roman"/>
          <w:shadow/>
          <w:sz w:val="40"/>
          <w:szCs w:val="40"/>
        </w:rPr>
      </w:pPr>
      <w:r w:rsidRPr="00381981">
        <w:rPr>
          <w:rFonts w:ascii="Times New Roman" w:eastAsiaTheme="minorEastAsia" w:hAnsi="Times New Roman" w:cs="Times New Roman"/>
          <w:shadow/>
          <w:sz w:val="36"/>
          <w:szCs w:val="36"/>
        </w:rPr>
        <w:t>(</w:t>
      </w:r>
      <w:r w:rsidRPr="00381981">
        <w:rPr>
          <w:rFonts w:ascii="Times New Roman" w:eastAsiaTheme="majorEastAsia" w:hAnsi="Times New Roman" w:cs="Times New Roman"/>
          <w:sz w:val="36"/>
          <w:szCs w:val="36"/>
        </w:rPr>
        <w:t>Задачник - собеседник</w:t>
      </w:r>
      <w:r w:rsidRPr="00381981">
        <w:rPr>
          <w:rFonts w:ascii="Times New Roman" w:eastAsiaTheme="minorEastAsia" w:hAnsi="Times New Roman" w:cs="Times New Roman"/>
          <w:shadow/>
          <w:sz w:val="40"/>
          <w:szCs w:val="40"/>
        </w:rPr>
        <w:t>)</w:t>
      </w:r>
    </w:p>
    <w:p w:rsidR="0036314C" w:rsidRPr="00381981" w:rsidRDefault="0036314C" w:rsidP="0036314C">
      <w:pPr>
        <w:jc w:val="center"/>
        <w:rPr>
          <w:rFonts w:ascii="Times New Roman" w:eastAsiaTheme="minorEastAsia" w:hAnsi="Times New Roman" w:cs="Times New Roman"/>
          <w:b/>
          <w:shadow/>
          <w:sz w:val="40"/>
          <w:szCs w:val="40"/>
        </w:rPr>
      </w:pPr>
    </w:p>
    <w:p w:rsidR="0036314C" w:rsidRPr="00381981" w:rsidRDefault="0036314C" w:rsidP="0036314C">
      <w:pPr>
        <w:jc w:val="center"/>
        <w:rPr>
          <w:rFonts w:ascii="Times New Roman" w:eastAsiaTheme="minorEastAsia" w:hAnsi="Times New Roman" w:cs="Times New Roman"/>
          <w:b/>
          <w:shadow/>
          <w:sz w:val="40"/>
          <w:szCs w:val="40"/>
        </w:rPr>
      </w:pPr>
    </w:p>
    <w:p w:rsidR="0036314C" w:rsidRPr="00381981" w:rsidRDefault="0036314C" w:rsidP="0036314C">
      <w:pPr>
        <w:jc w:val="center"/>
        <w:rPr>
          <w:rFonts w:ascii="Times New Roman" w:eastAsiaTheme="minorEastAsia" w:hAnsi="Times New Roman" w:cs="Times New Roman"/>
          <w:b/>
          <w:shadow/>
          <w:sz w:val="40"/>
          <w:szCs w:val="40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Работу выполнила:</w:t>
      </w: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Сутакова</w:t>
      </w:r>
      <w:proofErr w:type="spellEnd"/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 Лия, ученица 9 класса 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МОУ Бетюнской средней общеобразовательной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школы имени Н. Е. Иванова село Бетюнцы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Амгинского улуса Республики Саха (Якутия)                                       </w:t>
      </w:r>
      <w:r w:rsidRPr="0038198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Руководитель:</w:t>
      </w: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Петрова А.Н., учитель ОБЖ                                                                 МОУ Бетюнской </w:t>
      </w:r>
      <w:proofErr w:type="gramStart"/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средней</w:t>
      </w:r>
      <w:proofErr w:type="gramEnd"/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общеобразовательной 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школы имени Н. Е. Иванова село Бетюнцы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8198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Амгинского улуса Республики Саха (Якутия)</w:t>
      </w: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6314C" w:rsidRPr="00381981" w:rsidRDefault="0036314C" w:rsidP="0036314C">
      <w:pPr>
        <w:pStyle w:val="a3"/>
        <w:jc w:val="center"/>
        <w:rPr>
          <w:rFonts w:ascii="Times New Roman" w:eastAsiaTheme="minorEastAsia" w:hAnsi="Times New Roman"/>
          <w:b/>
          <w:color w:val="4F81BD" w:themeColor="accent1"/>
          <w:sz w:val="24"/>
          <w:szCs w:val="24"/>
        </w:rPr>
      </w:pPr>
      <w:r w:rsidRPr="00381981">
        <w:rPr>
          <w:rFonts w:ascii="Times New Roman" w:eastAsiaTheme="minorEastAsia" w:hAnsi="Times New Roman"/>
          <w:b/>
          <w:sz w:val="24"/>
          <w:szCs w:val="24"/>
        </w:rPr>
        <w:t>Якутск 2011 год</w:t>
      </w:r>
    </w:p>
    <w:p w:rsidR="001D7A9E" w:rsidRPr="0036314C" w:rsidRDefault="001D7A9E" w:rsidP="0036314C"/>
    <w:sectPr w:rsidR="001D7A9E" w:rsidRPr="0036314C" w:rsidSect="001D7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6314C"/>
    <w:rsid w:val="001D7A9E"/>
    <w:rsid w:val="00271756"/>
    <w:rsid w:val="0036314C"/>
    <w:rsid w:val="006A464D"/>
    <w:rsid w:val="0078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31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36314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2011-02-05T01:37:00Z</cp:lastPrinted>
  <dcterms:created xsi:type="dcterms:W3CDTF">2011-02-04T15:45:00Z</dcterms:created>
  <dcterms:modified xsi:type="dcterms:W3CDTF">2011-02-05T01:38:00Z</dcterms:modified>
</cp:coreProperties>
</file>