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1835" w:rsidRPr="00236BAE" w:rsidRDefault="00236BAE" w:rsidP="00236BAE">
      <w:pPr>
        <w:jc w:val="center"/>
        <w:rPr>
          <w:rFonts w:asciiTheme="majorHAnsi" w:hAnsiTheme="majorHAnsi"/>
          <w:b/>
          <w:sz w:val="32"/>
          <w:szCs w:val="32"/>
        </w:rPr>
      </w:pPr>
      <w:r w:rsidRPr="00236BAE">
        <w:rPr>
          <w:rFonts w:asciiTheme="majorHAnsi" w:hAnsiTheme="majorHAnsi"/>
          <w:b/>
          <w:sz w:val="32"/>
          <w:szCs w:val="32"/>
        </w:rPr>
        <w:t>ГОСУДАРСТВЕННОЕ ОБРАЗОВАТЕЛЬНОЕ УЧЕРЕЖДЕНИЕ ЦЕНТР ОБРАЗОВАНИЯ № 1631</w:t>
      </w:r>
    </w:p>
    <w:p w:rsidR="00236BAE" w:rsidRDefault="00236BAE"/>
    <w:p w:rsidR="00236BAE" w:rsidRDefault="00236BAE"/>
    <w:p w:rsidR="00236BAE" w:rsidRPr="00236BAE" w:rsidRDefault="00230812" w:rsidP="00236BAE">
      <w:pPr>
        <w:jc w:val="center"/>
        <w:rPr>
          <w:rFonts w:asciiTheme="majorHAnsi" w:hAnsiTheme="majorHAnsi"/>
          <w:b/>
          <w:sz w:val="56"/>
          <w:szCs w:val="56"/>
        </w:rPr>
      </w:pP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-17.05pt;margin-top:90.5pt;width:541.5pt;height:81pt;z-index:251660288" fillcolor="blue" strokecolor="#0d0d0d [3069]" strokeweight="1pt">
            <v:fill opacity=".5"/>
            <v:shadow on="t" color="blue" offset="3pt"/>
            <v:textpath style="font-family:&quot;Arial Black&quot;;font-size:96pt;v-text-kern:t" trim="t" fitpath="t" string="МУЛЬТИМЕДИА ПОСОБИЕ ДЛЯ ИЗУЧЕНИЯ &#10;ТЕХНИКИ БЕЗОПАСНОСТИ НА УРОКАХ ХИМИИ&#10;"/>
            <w10:wrap type="square"/>
          </v:shape>
        </w:pict>
      </w:r>
      <w:r w:rsidR="00236BAE" w:rsidRPr="00236BAE">
        <w:rPr>
          <w:rFonts w:asciiTheme="majorHAnsi" w:hAnsiTheme="majorHAnsi"/>
          <w:b/>
          <w:sz w:val="56"/>
          <w:szCs w:val="56"/>
        </w:rPr>
        <w:t>ПРОЕКТНАЯ РАБОТА</w:t>
      </w:r>
    </w:p>
    <w:p w:rsidR="0061471F" w:rsidRDefault="0061471F" w:rsidP="00236BAE">
      <w:pPr>
        <w:jc w:val="center"/>
        <w:rPr>
          <w:b/>
          <w:sz w:val="56"/>
          <w:szCs w:val="56"/>
        </w:rPr>
      </w:pPr>
    </w:p>
    <w:p w:rsidR="0061471F" w:rsidRDefault="0061471F" w:rsidP="00236BAE">
      <w:pPr>
        <w:jc w:val="center"/>
        <w:rPr>
          <w:b/>
          <w:sz w:val="28"/>
          <w:szCs w:val="28"/>
        </w:rPr>
      </w:pPr>
    </w:p>
    <w:p w:rsidR="0061471F" w:rsidRDefault="0061471F" w:rsidP="00236BAE">
      <w:pPr>
        <w:jc w:val="center"/>
        <w:rPr>
          <w:b/>
          <w:sz w:val="28"/>
          <w:szCs w:val="28"/>
        </w:rPr>
      </w:pPr>
    </w:p>
    <w:p w:rsidR="0061471F" w:rsidRDefault="0061471F" w:rsidP="00236BAE">
      <w:pPr>
        <w:jc w:val="center"/>
        <w:rPr>
          <w:b/>
          <w:sz w:val="28"/>
          <w:szCs w:val="28"/>
        </w:rPr>
      </w:pPr>
    </w:p>
    <w:p w:rsidR="0061471F" w:rsidRDefault="0061471F" w:rsidP="00236BAE">
      <w:pPr>
        <w:jc w:val="center"/>
        <w:rPr>
          <w:b/>
          <w:sz w:val="28"/>
          <w:szCs w:val="28"/>
        </w:rPr>
      </w:pPr>
    </w:p>
    <w:p w:rsidR="0061471F" w:rsidRPr="004F0493" w:rsidRDefault="0061471F" w:rsidP="004F0493">
      <w:pPr>
        <w:rPr>
          <w:b/>
          <w:sz w:val="32"/>
          <w:szCs w:val="32"/>
        </w:rPr>
      </w:pPr>
    </w:p>
    <w:p w:rsidR="0061471F" w:rsidRPr="004F0493" w:rsidRDefault="0061471F" w:rsidP="004F0493">
      <w:pPr>
        <w:spacing w:after="0" w:line="240" w:lineRule="auto"/>
        <w:jc w:val="right"/>
        <w:rPr>
          <w:b/>
          <w:sz w:val="32"/>
          <w:szCs w:val="32"/>
        </w:rPr>
      </w:pPr>
      <w:r w:rsidRPr="004F0493">
        <w:rPr>
          <w:b/>
          <w:sz w:val="32"/>
          <w:szCs w:val="32"/>
        </w:rPr>
        <w:t>Научный руководитель: Журавлева С. В.</w:t>
      </w:r>
    </w:p>
    <w:p w:rsidR="0061471F" w:rsidRPr="004F0493" w:rsidRDefault="0061471F" w:rsidP="004F0493">
      <w:pPr>
        <w:spacing w:after="0" w:line="240" w:lineRule="auto"/>
        <w:jc w:val="right"/>
        <w:rPr>
          <w:b/>
          <w:sz w:val="32"/>
          <w:szCs w:val="32"/>
        </w:rPr>
      </w:pPr>
    </w:p>
    <w:p w:rsidR="0061471F" w:rsidRPr="004F0493" w:rsidRDefault="0061471F" w:rsidP="004F0493">
      <w:pPr>
        <w:spacing w:after="0" w:line="240" w:lineRule="auto"/>
        <w:jc w:val="center"/>
        <w:rPr>
          <w:b/>
          <w:sz w:val="32"/>
          <w:szCs w:val="32"/>
        </w:rPr>
      </w:pPr>
      <w:r w:rsidRPr="004F0493">
        <w:rPr>
          <w:b/>
          <w:sz w:val="32"/>
          <w:szCs w:val="32"/>
        </w:rPr>
        <w:t>Автор: Мамошина М. В.</w:t>
      </w:r>
    </w:p>
    <w:p w:rsidR="004F0493" w:rsidRPr="004F0493" w:rsidRDefault="004F0493" w:rsidP="00236BAE">
      <w:pPr>
        <w:jc w:val="center"/>
        <w:rPr>
          <w:b/>
          <w:sz w:val="32"/>
          <w:szCs w:val="32"/>
        </w:rPr>
      </w:pPr>
    </w:p>
    <w:p w:rsidR="004F0493" w:rsidRPr="004F0493" w:rsidRDefault="004F0493" w:rsidP="004F0493">
      <w:pPr>
        <w:rPr>
          <w:b/>
          <w:sz w:val="32"/>
          <w:szCs w:val="32"/>
        </w:rPr>
      </w:pPr>
    </w:p>
    <w:p w:rsidR="004F0493" w:rsidRDefault="004F0493" w:rsidP="00236BAE">
      <w:pPr>
        <w:jc w:val="center"/>
        <w:rPr>
          <w:b/>
          <w:sz w:val="32"/>
          <w:szCs w:val="32"/>
        </w:rPr>
      </w:pPr>
    </w:p>
    <w:p w:rsidR="00230812" w:rsidRPr="004F0493" w:rsidRDefault="00230812" w:rsidP="00236BAE">
      <w:pPr>
        <w:jc w:val="center"/>
        <w:rPr>
          <w:b/>
          <w:sz w:val="32"/>
          <w:szCs w:val="32"/>
        </w:rPr>
      </w:pPr>
    </w:p>
    <w:p w:rsidR="00230812" w:rsidRDefault="00230812" w:rsidP="00236BAE">
      <w:pPr>
        <w:jc w:val="center"/>
        <w:rPr>
          <w:b/>
          <w:sz w:val="32"/>
          <w:szCs w:val="32"/>
        </w:rPr>
      </w:pPr>
    </w:p>
    <w:p w:rsidR="001B48FB" w:rsidRPr="00230812" w:rsidRDefault="00230812" w:rsidP="00230812">
      <w:pPr>
        <w:jc w:val="center"/>
        <w:rPr>
          <w:b/>
          <w:sz w:val="32"/>
          <w:szCs w:val="32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0224" behindDoc="0" locked="0" layoutInCell="1" allowOverlap="1" wp14:anchorId="54470E2C" wp14:editId="44F7916A">
            <wp:simplePos x="0" y="0"/>
            <wp:positionH relativeFrom="column">
              <wp:posOffset>318135</wp:posOffset>
            </wp:positionH>
            <wp:positionV relativeFrom="paragraph">
              <wp:posOffset>512445</wp:posOffset>
            </wp:positionV>
            <wp:extent cx="6285865" cy="40957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5865" cy="409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471F" w:rsidRPr="004F0493">
        <w:rPr>
          <w:b/>
          <w:sz w:val="32"/>
          <w:szCs w:val="32"/>
        </w:rPr>
        <w:t>МОСКВА</w:t>
      </w:r>
      <w:r>
        <w:rPr>
          <w:b/>
          <w:sz w:val="32"/>
          <w:szCs w:val="32"/>
        </w:rPr>
        <w:t xml:space="preserve"> - 2011</w:t>
      </w:r>
      <w:bookmarkStart w:id="0" w:name="_GoBack"/>
      <w:bookmarkEnd w:id="0"/>
    </w:p>
    <w:p w:rsidR="0006315C" w:rsidRPr="00A968F6" w:rsidRDefault="0006315C" w:rsidP="00AB5F7D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A968F6">
        <w:rPr>
          <w:rFonts w:ascii="Times New Roman" w:hAnsi="Times New Roman" w:cs="Times New Roman"/>
          <w:b/>
          <w:sz w:val="56"/>
          <w:szCs w:val="56"/>
        </w:rPr>
        <w:lastRenderedPageBreak/>
        <w:t>Содержание</w:t>
      </w:r>
    </w:p>
    <w:p w:rsidR="0006315C" w:rsidRPr="00A968F6" w:rsidRDefault="005B2378" w:rsidP="0006315C">
      <w:pPr>
        <w:pStyle w:val="a3"/>
        <w:numPr>
          <w:ilvl w:val="0"/>
          <w:numId w:val="2"/>
        </w:numPr>
        <w:spacing w:line="480" w:lineRule="auto"/>
        <w:ind w:left="714" w:hanging="35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Аннотация</w:t>
      </w:r>
      <w:r w:rsidR="0006315C" w:rsidRPr="00A968F6">
        <w:rPr>
          <w:rFonts w:ascii="Times New Roman" w:hAnsi="Times New Roman" w:cs="Times New Roman"/>
          <w:b/>
          <w:sz w:val="28"/>
          <w:szCs w:val="28"/>
        </w:rPr>
        <w:t>………………………………………………………………………</w:t>
      </w:r>
      <w:r>
        <w:rPr>
          <w:rFonts w:ascii="Times New Roman" w:hAnsi="Times New Roman" w:cs="Times New Roman"/>
          <w:b/>
          <w:sz w:val="28"/>
          <w:szCs w:val="28"/>
        </w:rPr>
        <w:t>….3</w:t>
      </w:r>
    </w:p>
    <w:p w:rsidR="0006315C" w:rsidRPr="00A968F6" w:rsidRDefault="005B2378" w:rsidP="0006315C">
      <w:pPr>
        <w:pStyle w:val="a3"/>
        <w:numPr>
          <w:ilvl w:val="0"/>
          <w:numId w:val="2"/>
        </w:numPr>
        <w:spacing w:line="480" w:lineRule="auto"/>
        <w:ind w:left="714" w:hanging="35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Введение</w:t>
      </w:r>
      <w:r w:rsidR="00A968F6">
        <w:rPr>
          <w:rFonts w:ascii="Times New Roman" w:hAnsi="Times New Roman" w:cs="Times New Roman"/>
          <w:b/>
          <w:sz w:val="28"/>
          <w:szCs w:val="28"/>
        </w:rPr>
        <w:t>…………</w:t>
      </w:r>
      <w:r w:rsidR="0006315C" w:rsidRPr="00A968F6">
        <w:rPr>
          <w:rFonts w:ascii="Times New Roman" w:hAnsi="Times New Roman" w:cs="Times New Roman"/>
          <w:b/>
          <w:sz w:val="28"/>
          <w:szCs w:val="28"/>
        </w:rPr>
        <w:t>………………………………………………………………</w:t>
      </w:r>
      <w:r>
        <w:rPr>
          <w:rFonts w:ascii="Times New Roman" w:hAnsi="Times New Roman" w:cs="Times New Roman"/>
          <w:b/>
          <w:sz w:val="28"/>
          <w:szCs w:val="28"/>
        </w:rPr>
        <w:t>…4</w:t>
      </w:r>
    </w:p>
    <w:p w:rsidR="0006315C" w:rsidRPr="00A968F6" w:rsidRDefault="0006315C" w:rsidP="0006315C">
      <w:pPr>
        <w:pStyle w:val="a3"/>
        <w:numPr>
          <w:ilvl w:val="0"/>
          <w:numId w:val="2"/>
        </w:numPr>
        <w:spacing w:line="480" w:lineRule="auto"/>
        <w:ind w:left="714" w:hanging="357"/>
        <w:rPr>
          <w:rFonts w:ascii="Times New Roman" w:hAnsi="Times New Roman" w:cs="Times New Roman"/>
          <w:b/>
          <w:sz w:val="28"/>
          <w:szCs w:val="28"/>
        </w:rPr>
      </w:pPr>
      <w:r w:rsidRPr="00A968F6">
        <w:rPr>
          <w:rFonts w:ascii="Times New Roman" w:hAnsi="Times New Roman" w:cs="Times New Roman"/>
          <w:b/>
          <w:sz w:val="28"/>
          <w:szCs w:val="28"/>
        </w:rPr>
        <w:t>Знакомство с мультимедиа презентацией………</w:t>
      </w:r>
      <w:r w:rsidR="00A968F6" w:rsidRPr="005B2378">
        <w:rPr>
          <w:rFonts w:ascii="Times New Roman" w:hAnsi="Times New Roman" w:cs="Times New Roman"/>
          <w:b/>
          <w:sz w:val="28"/>
          <w:szCs w:val="28"/>
        </w:rPr>
        <w:t>.</w:t>
      </w:r>
      <w:r w:rsidRPr="00A968F6">
        <w:rPr>
          <w:rFonts w:ascii="Times New Roman" w:hAnsi="Times New Roman" w:cs="Times New Roman"/>
          <w:b/>
          <w:sz w:val="28"/>
          <w:szCs w:val="28"/>
        </w:rPr>
        <w:t>…………………………</w:t>
      </w:r>
      <w:r w:rsidR="005B2378">
        <w:rPr>
          <w:rFonts w:ascii="Times New Roman" w:hAnsi="Times New Roman" w:cs="Times New Roman"/>
          <w:b/>
          <w:sz w:val="28"/>
          <w:szCs w:val="28"/>
        </w:rPr>
        <w:t>…</w:t>
      </w:r>
      <w:r w:rsidRPr="00A968F6">
        <w:rPr>
          <w:rFonts w:ascii="Times New Roman" w:hAnsi="Times New Roman" w:cs="Times New Roman"/>
          <w:b/>
          <w:sz w:val="28"/>
          <w:szCs w:val="28"/>
        </w:rPr>
        <w:t>.</w:t>
      </w:r>
      <w:r w:rsidR="005B2378">
        <w:rPr>
          <w:rFonts w:ascii="Times New Roman" w:hAnsi="Times New Roman" w:cs="Times New Roman"/>
          <w:b/>
          <w:sz w:val="28"/>
          <w:szCs w:val="28"/>
        </w:rPr>
        <w:t>5</w:t>
      </w:r>
    </w:p>
    <w:p w:rsidR="0006315C" w:rsidRPr="00A968F6" w:rsidRDefault="005B2378" w:rsidP="0006315C">
      <w:pPr>
        <w:pStyle w:val="a3"/>
        <w:numPr>
          <w:ilvl w:val="0"/>
          <w:numId w:val="2"/>
        </w:numPr>
        <w:spacing w:line="480" w:lineRule="auto"/>
        <w:ind w:left="714" w:hanging="35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Выводы и предложения</w:t>
      </w:r>
      <w:r w:rsidR="0006315C" w:rsidRPr="00A968F6">
        <w:rPr>
          <w:rFonts w:ascii="Times New Roman" w:hAnsi="Times New Roman" w:cs="Times New Roman"/>
          <w:b/>
          <w:sz w:val="28"/>
          <w:szCs w:val="28"/>
        </w:rPr>
        <w:t>……</w:t>
      </w:r>
      <w:r w:rsidR="00A968F6" w:rsidRPr="005B2378">
        <w:rPr>
          <w:rFonts w:ascii="Times New Roman" w:hAnsi="Times New Roman" w:cs="Times New Roman"/>
          <w:b/>
          <w:sz w:val="28"/>
          <w:szCs w:val="28"/>
        </w:rPr>
        <w:t>………..</w:t>
      </w:r>
      <w:r w:rsidR="0006315C" w:rsidRPr="00A968F6">
        <w:rPr>
          <w:rFonts w:ascii="Times New Roman" w:hAnsi="Times New Roman" w:cs="Times New Roman"/>
          <w:b/>
          <w:sz w:val="28"/>
          <w:szCs w:val="28"/>
        </w:rPr>
        <w:t>………</w:t>
      </w:r>
      <w:r w:rsidR="00A968F6" w:rsidRPr="005B2378">
        <w:rPr>
          <w:rFonts w:ascii="Times New Roman" w:hAnsi="Times New Roman" w:cs="Times New Roman"/>
          <w:b/>
          <w:sz w:val="28"/>
          <w:szCs w:val="28"/>
        </w:rPr>
        <w:t>.</w:t>
      </w:r>
      <w:r w:rsidR="0006315C" w:rsidRPr="00A968F6">
        <w:rPr>
          <w:rFonts w:ascii="Times New Roman" w:hAnsi="Times New Roman" w:cs="Times New Roman"/>
          <w:b/>
          <w:sz w:val="28"/>
          <w:szCs w:val="28"/>
        </w:rPr>
        <w:t>……………………</w:t>
      </w:r>
      <w:r>
        <w:rPr>
          <w:rFonts w:ascii="Times New Roman" w:hAnsi="Times New Roman" w:cs="Times New Roman"/>
          <w:b/>
          <w:sz w:val="28"/>
          <w:szCs w:val="28"/>
        </w:rPr>
        <w:t>…….……</w:t>
      </w:r>
      <w:r w:rsidR="0006315C" w:rsidRPr="00A968F6">
        <w:rPr>
          <w:rFonts w:ascii="Times New Roman" w:hAnsi="Times New Roman" w:cs="Times New Roman"/>
          <w:b/>
          <w:sz w:val="28"/>
          <w:szCs w:val="28"/>
        </w:rPr>
        <w:t>….</w:t>
      </w:r>
      <w:r>
        <w:rPr>
          <w:rFonts w:ascii="Times New Roman" w:hAnsi="Times New Roman" w:cs="Times New Roman"/>
          <w:b/>
          <w:sz w:val="28"/>
          <w:szCs w:val="28"/>
        </w:rPr>
        <w:t>6</w:t>
      </w:r>
    </w:p>
    <w:p w:rsidR="0006315C" w:rsidRPr="00A968F6" w:rsidRDefault="005B2378" w:rsidP="0006315C">
      <w:pPr>
        <w:pStyle w:val="a3"/>
        <w:numPr>
          <w:ilvl w:val="0"/>
          <w:numId w:val="2"/>
        </w:numPr>
        <w:spacing w:line="480" w:lineRule="auto"/>
        <w:ind w:left="714" w:hanging="35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A968F6">
        <w:rPr>
          <w:rFonts w:ascii="Times New Roman" w:hAnsi="Times New Roman" w:cs="Times New Roman"/>
          <w:b/>
          <w:sz w:val="28"/>
          <w:szCs w:val="28"/>
        </w:rPr>
        <w:t>……</w:t>
      </w:r>
      <w:r w:rsidR="0006315C" w:rsidRPr="00A968F6">
        <w:rPr>
          <w:rFonts w:ascii="Times New Roman" w:hAnsi="Times New Roman" w:cs="Times New Roman"/>
          <w:b/>
          <w:sz w:val="28"/>
          <w:szCs w:val="28"/>
        </w:rPr>
        <w:t>…………………………………………………</w:t>
      </w:r>
      <w:r>
        <w:rPr>
          <w:rFonts w:ascii="Times New Roman" w:hAnsi="Times New Roman" w:cs="Times New Roman"/>
          <w:b/>
          <w:sz w:val="28"/>
          <w:szCs w:val="28"/>
        </w:rPr>
        <w:t>…………..</w:t>
      </w:r>
      <w:r w:rsidR="0006315C" w:rsidRPr="00A968F6">
        <w:rPr>
          <w:rFonts w:ascii="Times New Roman" w:hAnsi="Times New Roman" w:cs="Times New Roman"/>
          <w:b/>
          <w:sz w:val="28"/>
          <w:szCs w:val="28"/>
        </w:rPr>
        <w:t>……</w:t>
      </w:r>
      <w:r>
        <w:rPr>
          <w:rFonts w:ascii="Times New Roman" w:hAnsi="Times New Roman" w:cs="Times New Roman"/>
          <w:b/>
          <w:sz w:val="28"/>
          <w:szCs w:val="28"/>
        </w:rPr>
        <w:t>7</w:t>
      </w:r>
    </w:p>
    <w:p w:rsidR="0006315C" w:rsidRPr="005B2378" w:rsidRDefault="0006315C" w:rsidP="005B2378">
      <w:pPr>
        <w:spacing w:line="480" w:lineRule="auto"/>
        <w:ind w:left="357"/>
        <w:rPr>
          <w:rFonts w:ascii="Times New Roman" w:hAnsi="Times New Roman" w:cs="Times New Roman"/>
          <w:b/>
          <w:sz w:val="28"/>
          <w:szCs w:val="28"/>
        </w:rPr>
      </w:pPr>
    </w:p>
    <w:p w:rsidR="0006315C" w:rsidRPr="00A968F6" w:rsidRDefault="0006315C" w:rsidP="0006315C">
      <w:pPr>
        <w:rPr>
          <w:rFonts w:ascii="Times New Roman" w:hAnsi="Times New Roman" w:cs="Times New Roman"/>
          <w:sz w:val="24"/>
          <w:szCs w:val="24"/>
        </w:rPr>
      </w:pPr>
    </w:p>
    <w:p w:rsidR="0006315C" w:rsidRDefault="0006315C" w:rsidP="0006315C">
      <w:pPr>
        <w:rPr>
          <w:rFonts w:ascii="Times New Roman" w:hAnsi="Times New Roman" w:cs="Times New Roman"/>
          <w:sz w:val="24"/>
          <w:szCs w:val="24"/>
        </w:rPr>
      </w:pPr>
    </w:p>
    <w:p w:rsidR="001B48FB" w:rsidRDefault="001B48FB" w:rsidP="0006315C">
      <w:pPr>
        <w:rPr>
          <w:rFonts w:ascii="Times New Roman" w:hAnsi="Times New Roman" w:cs="Times New Roman"/>
          <w:sz w:val="24"/>
          <w:szCs w:val="24"/>
        </w:rPr>
      </w:pPr>
    </w:p>
    <w:p w:rsidR="001B48FB" w:rsidRPr="00A968F6" w:rsidRDefault="001B48FB" w:rsidP="0006315C">
      <w:pPr>
        <w:rPr>
          <w:rFonts w:ascii="Times New Roman" w:hAnsi="Times New Roman" w:cs="Times New Roman"/>
          <w:sz w:val="24"/>
          <w:szCs w:val="24"/>
        </w:rPr>
      </w:pPr>
    </w:p>
    <w:p w:rsidR="0006315C" w:rsidRPr="00A968F6" w:rsidRDefault="0006315C">
      <w:pPr>
        <w:rPr>
          <w:rFonts w:ascii="Times New Roman" w:hAnsi="Times New Roman" w:cs="Times New Roman"/>
          <w:sz w:val="24"/>
          <w:szCs w:val="24"/>
        </w:rPr>
      </w:pPr>
      <w:r w:rsidRPr="00A968F6">
        <w:rPr>
          <w:rFonts w:ascii="Times New Roman" w:hAnsi="Times New Roman" w:cs="Times New Roman"/>
          <w:sz w:val="24"/>
          <w:szCs w:val="24"/>
        </w:rPr>
        <w:br w:type="page"/>
      </w:r>
    </w:p>
    <w:p w:rsidR="00346ADA" w:rsidRPr="005B2378" w:rsidRDefault="00346ADA" w:rsidP="00346ADA">
      <w:pPr>
        <w:tabs>
          <w:tab w:val="left" w:pos="709"/>
        </w:tabs>
        <w:spacing w:after="0"/>
        <w:jc w:val="center"/>
        <w:rPr>
          <w:rFonts w:ascii="Times New Roman" w:eastAsia="Calibri" w:hAnsi="Times New Roman" w:cs="Times New Roman"/>
          <w:b/>
          <w:sz w:val="32"/>
          <w:szCs w:val="24"/>
        </w:rPr>
      </w:pPr>
      <w:r w:rsidRPr="005B2378">
        <w:rPr>
          <w:rFonts w:ascii="Times New Roman" w:eastAsia="Calibri" w:hAnsi="Times New Roman" w:cs="Times New Roman"/>
          <w:b/>
          <w:sz w:val="32"/>
          <w:szCs w:val="24"/>
        </w:rPr>
        <w:lastRenderedPageBreak/>
        <w:t>АННОТАЦИЯ</w:t>
      </w:r>
    </w:p>
    <w:p w:rsidR="00346ADA" w:rsidRPr="00346ADA" w:rsidRDefault="00346ADA" w:rsidP="00346ADA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b/>
          <w:sz w:val="28"/>
          <w:szCs w:val="28"/>
        </w:rPr>
        <w:t>Тема:</w:t>
      </w: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Мультимедиа пособие по химии «Техника безопасности на уроках химии»</w:t>
      </w:r>
    </w:p>
    <w:p w:rsidR="00346ADA" w:rsidRPr="00346ADA" w:rsidRDefault="00346ADA" w:rsidP="00346ADA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b/>
          <w:sz w:val="28"/>
          <w:szCs w:val="28"/>
        </w:rPr>
        <w:t>Автор работы:</w:t>
      </w:r>
      <w:r w:rsidR="00E1199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346ADA">
        <w:rPr>
          <w:rFonts w:ascii="Times New Roman" w:eastAsia="Calibri" w:hAnsi="Times New Roman" w:cs="Times New Roman"/>
          <w:sz w:val="28"/>
          <w:szCs w:val="28"/>
        </w:rPr>
        <w:t>Мамошина Марина Васильевна (9 «А», ГОУ ЦО № 1631САО г. Москвы)</w:t>
      </w:r>
    </w:p>
    <w:p w:rsidR="00346ADA" w:rsidRPr="00346ADA" w:rsidRDefault="00346ADA" w:rsidP="00346ADA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b/>
          <w:sz w:val="28"/>
          <w:szCs w:val="28"/>
        </w:rPr>
        <w:t>Руководитель:</w:t>
      </w: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Журавлева Светлана Викторовна (учитель химии ЦО № 1631)</w:t>
      </w:r>
    </w:p>
    <w:p w:rsidR="00346ADA" w:rsidRPr="00346ADA" w:rsidRDefault="00346ADA" w:rsidP="00346ADA">
      <w:pPr>
        <w:spacing w:after="0"/>
        <w:rPr>
          <w:rFonts w:ascii="Times New Roman" w:eastAsia="Calibri" w:hAnsi="Times New Roman" w:cs="Times New Roman"/>
          <w:b/>
          <w:color w:val="FF6600"/>
          <w:sz w:val="28"/>
          <w:szCs w:val="28"/>
        </w:rPr>
      </w:pPr>
      <w:r w:rsidRPr="00346ADA">
        <w:rPr>
          <w:rFonts w:ascii="Times New Roman" w:eastAsia="Calibri" w:hAnsi="Times New Roman" w:cs="Times New Roman"/>
          <w:b/>
          <w:sz w:val="28"/>
          <w:szCs w:val="28"/>
        </w:rPr>
        <w:t xml:space="preserve">Актуальность темы: </w:t>
      </w:r>
      <w:r w:rsidRPr="00346ADA">
        <w:rPr>
          <w:rFonts w:ascii="Times New Roman" w:eastAsia="Calibri" w:hAnsi="Times New Roman" w:cs="Times New Roman"/>
          <w:sz w:val="28"/>
          <w:szCs w:val="28"/>
        </w:rPr>
        <w:t>В нашу жизнь  очень активно вошли информационные технологии и нам, современным школьникам интересно, когда учитель на уроке использует</w:t>
      </w:r>
      <w:r w:rsidR="00D11B1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46ADA">
        <w:rPr>
          <w:rFonts w:ascii="Times New Roman" w:eastAsia="Calibri" w:hAnsi="Times New Roman" w:cs="Times New Roman"/>
          <w:sz w:val="28"/>
          <w:szCs w:val="28"/>
        </w:rPr>
        <w:t>их. Использование мультимедиа презентаций повышает интерес к изучаемому материалу.</w:t>
      </w:r>
    </w:p>
    <w:p w:rsidR="00346ADA" w:rsidRPr="00346ADA" w:rsidRDefault="00346ADA" w:rsidP="00346ADA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b/>
          <w:sz w:val="28"/>
          <w:szCs w:val="28"/>
        </w:rPr>
        <w:t>Гипотеза:</w:t>
      </w: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Если ученик знает правила техники безопасности, то он успешно, без ущерба здоровью осуществит химический эксперимент.</w:t>
      </w:r>
    </w:p>
    <w:p w:rsidR="00346ADA" w:rsidRPr="00346ADA" w:rsidRDefault="00346ADA" w:rsidP="00346ADA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b/>
          <w:sz w:val="28"/>
          <w:szCs w:val="28"/>
        </w:rPr>
        <w:t>Цель:</w:t>
      </w: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Создание мультимедиа пособия по химии «Техника безопасности на уроках химии», в помощь учителю и учащимся.</w:t>
      </w:r>
    </w:p>
    <w:p w:rsidR="00346ADA" w:rsidRPr="00346ADA" w:rsidRDefault="00346ADA" w:rsidP="00346ADA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b/>
          <w:sz w:val="28"/>
          <w:szCs w:val="28"/>
        </w:rPr>
        <w:t>План выполнения работы:</w:t>
      </w: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46ADA" w:rsidRPr="00346ADA" w:rsidRDefault="00346ADA" w:rsidP="00346ADA">
      <w:pPr>
        <w:numPr>
          <w:ilvl w:val="0"/>
          <w:numId w:val="4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sz w:val="28"/>
          <w:szCs w:val="28"/>
        </w:rPr>
        <w:t>Постановка задачи</w:t>
      </w:r>
      <w:r w:rsidR="001B48FB" w:rsidRPr="00346ADA">
        <w:rPr>
          <w:rFonts w:ascii="Times New Roman" w:eastAsia="Calibri" w:hAnsi="Times New Roman" w:cs="Times New Roman"/>
          <w:sz w:val="28"/>
          <w:szCs w:val="28"/>
        </w:rPr>
        <w:t>.</w:t>
      </w: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46ADA" w:rsidRPr="00346ADA" w:rsidRDefault="00346ADA" w:rsidP="00346ADA">
      <w:pPr>
        <w:numPr>
          <w:ilvl w:val="0"/>
          <w:numId w:val="4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sz w:val="28"/>
          <w:szCs w:val="28"/>
        </w:rPr>
        <w:t>Подготовка теоретической части – изучение литературных источников, беседа с преподавателями</w:t>
      </w:r>
      <w:r w:rsidR="001B48FB" w:rsidRPr="00346ADA">
        <w:rPr>
          <w:rFonts w:ascii="Times New Roman" w:eastAsia="Calibri" w:hAnsi="Times New Roman" w:cs="Times New Roman"/>
          <w:sz w:val="28"/>
          <w:szCs w:val="28"/>
        </w:rPr>
        <w:t>.</w:t>
      </w: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46ADA" w:rsidRPr="00346ADA" w:rsidRDefault="00346ADA" w:rsidP="00346ADA">
      <w:pPr>
        <w:numPr>
          <w:ilvl w:val="0"/>
          <w:numId w:val="4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sz w:val="28"/>
          <w:szCs w:val="28"/>
        </w:rPr>
        <w:t>Создание и апробация компьютерной презентации по избранной теме</w:t>
      </w:r>
      <w:proofErr w:type="gramStart"/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.</w:t>
      </w:r>
      <w:proofErr w:type="gramEnd"/>
    </w:p>
    <w:p w:rsidR="00346ADA" w:rsidRPr="00346ADA" w:rsidRDefault="00346ADA" w:rsidP="00346ADA">
      <w:pPr>
        <w:numPr>
          <w:ilvl w:val="0"/>
          <w:numId w:val="4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sz w:val="28"/>
          <w:szCs w:val="28"/>
        </w:rPr>
        <w:t>Оформление пояснительной записки к проекту</w:t>
      </w:r>
      <w:proofErr w:type="gramStart"/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.</w:t>
      </w:r>
      <w:proofErr w:type="gramEnd"/>
    </w:p>
    <w:p w:rsidR="00346ADA" w:rsidRPr="00346ADA" w:rsidRDefault="00346ADA" w:rsidP="00346ADA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b/>
          <w:sz w:val="28"/>
          <w:szCs w:val="28"/>
        </w:rPr>
        <w:t>Краткое описание работы:</w:t>
      </w: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46ADA" w:rsidRPr="00346ADA" w:rsidRDefault="00346ADA" w:rsidP="00346ADA">
      <w:pPr>
        <w:numPr>
          <w:ilvl w:val="0"/>
          <w:numId w:val="3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Обоснование актуальности внедрения мультимедиа технологий в процесс образования. Основные достоинства компьютерных     презентаций. </w:t>
      </w:r>
    </w:p>
    <w:p w:rsidR="00346ADA" w:rsidRPr="00346ADA" w:rsidRDefault="00346ADA" w:rsidP="00346ADA">
      <w:pPr>
        <w:numPr>
          <w:ilvl w:val="0"/>
          <w:numId w:val="3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Теоретическая часть (техника безопасности,  приказ министерства просвещения СССР № 127). </w:t>
      </w:r>
    </w:p>
    <w:p w:rsidR="00346ADA" w:rsidRPr="00346ADA" w:rsidRDefault="00346ADA" w:rsidP="00346ADA">
      <w:pPr>
        <w:numPr>
          <w:ilvl w:val="0"/>
          <w:numId w:val="3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sz w:val="28"/>
          <w:szCs w:val="28"/>
        </w:rPr>
        <w:t>Выводы и предложения по работе.</w:t>
      </w:r>
    </w:p>
    <w:p w:rsidR="00346ADA" w:rsidRPr="00346ADA" w:rsidRDefault="00346ADA" w:rsidP="00346ADA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346ADA">
        <w:rPr>
          <w:rFonts w:ascii="Times New Roman" w:eastAsia="Calibri" w:hAnsi="Times New Roman" w:cs="Times New Roman"/>
          <w:b/>
          <w:sz w:val="28"/>
          <w:szCs w:val="28"/>
        </w:rPr>
        <w:t>Основные выводы и результаты:</w:t>
      </w:r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Применение интерактивных компьютерных презентаций значительно улучшает качество  </w:t>
      </w:r>
      <w:proofErr w:type="gramStart"/>
      <w:r w:rsidRPr="00346ADA">
        <w:rPr>
          <w:rFonts w:ascii="Times New Roman" w:eastAsia="Calibri" w:hAnsi="Times New Roman" w:cs="Times New Roman"/>
          <w:sz w:val="28"/>
          <w:szCs w:val="28"/>
        </w:rPr>
        <w:t>обучения по</w:t>
      </w:r>
      <w:proofErr w:type="gramEnd"/>
      <w:r w:rsidRPr="00346ADA">
        <w:rPr>
          <w:rFonts w:ascii="Times New Roman" w:eastAsia="Calibri" w:hAnsi="Times New Roman" w:cs="Times New Roman"/>
          <w:sz w:val="28"/>
          <w:szCs w:val="28"/>
        </w:rPr>
        <w:t xml:space="preserve"> основному</w:t>
      </w:r>
      <w:r w:rsidRPr="00346ADA">
        <w:rPr>
          <w:rFonts w:ascii="Times New Roman" w:eastAsia="Calibri" w:hAnsi="Times New Roman" w:cs="Times New Roman"/>
          <w:color w:val="FFFFFF"/>
          <w:sz w:val="28"/>
          <w:szCs w:val="28"/>
        </w:rPr>
        <w:t xml:space="preserve"> </w:t>
      </w:r>
      <w:r w:rsidRPr="00346ADA">
        <w:rPr>
          <w:rFonts w:ascii="Times New Roman" w:eastAsia="Calibri" w:hAnsi="Times New Roman" w:cs="Times New Roman"/>
          <w:sz w:val="28"/>
          <w:szCs w:val="28"/>
        </w:rPr>
        <w:t>предмету, а также позволяет закрепить практические навыки в области информатики. Подобные программные продукты  весьма несложны в управлении и могут быть созданы силами учащихся. Углубленное изучение темы «Техника безопасности на уроках химии» в курсе «Химия» способствует формированию комплексных междисциплинарных знаний.</w:t>
      </w:r>
    </w:p>
    <w:p w:rsidR="0006315C" w:rsidRDefault="0006315C" w:rsidP="00755F87">
      <w:pPr>
        <w:tabs>
          <w:tab w:val="left" w:pos="709"/>
        </w:tabs>
        <w:jc w:val="center"/>
        <w:rPr>
          <w:b/>
          <w:sz w:val="48"/>
          <w:szCs w:val="48"/>
        </w:rPr>
      </w:pPr>
    </w:p>
    <w:p w:rsidR="00346ADA" w:rsidRDefault="00346ADA" w:rsidP="007A250B">
      <w:pPr>
        <w:tabs>
          <w:tab w:val="left" w:pos="709"/>
        </w:tabs>
        <w:rPr>
          <w:b/>
          <w:sz w:val="48"/>
          <w:szCs w:val="48"/>
        </w:rPr>
      </w:pPr>
    </w:p>
    <w:p w:rsidR="007A250B" w:rsidRPr="00A968F6" w:rsidRDefault="007A250B" w:rsidP="007A250B">
      <w:pPr>
        <w:tabs>
          <w:tab w:val="left" w:pos="709"/>
        </w:tabs>
        <w:rPr>
          <w:b/>
          <w:sz w:val="48"/>
          <w:szCs w:val="48"/>
        </w:rPr>
      </w:pPr>
    </w:p>
    <w:p w:rsidR="007A250B" w:rsidRPr="005B2378" w:rsidRDefault="007A250B" w:rsidP="007A250B">
      <w:pPr>
        <w:jc w:val="center"/>
        <w:rPr>
          <w:rFonts w:ascii="Times New Roman" w:eastAsia="Calibri" w:hAnsi="Times New Roman" w:cs="Times New Roman"/>
          <w:b/>
          <w:sz w:val="44"/>
          <w:szCs w:val="28"/>
        </w:rPr>
      </w:pPr>
      <w:r w:rsidRPr="005B2378">
        <w:rPr>
          <w:rFonts w:ascii="Times New Roman" w:eastAsia="Calibri" w:hAnsi="Times New Roman" w:cs="Times New Roman"/>
          <w:b/>
          <w:sz w:val="44"/>
          <w:szCs w:val="28"/>
        </w:rPr>
        <w:lastRenderedPageBreak/>
        <w:t>Введение</w:t>
      </w:r>
    </w:p>
    <w:p w:rsidR="007A250B" w:rsidRPr="00107126" w:rsidRDefault="007A250B" w:rsidP="007A250B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07126">
        <w:rPr>
          <w:rFonts w:ascii="Times New Roman" w:eastAsia="Calibri" w:hAnsi="Times New Roman" w:cs="Times New Roman"/>
          <w:sz w:val="28"/>
          <w:szCs w:val="28"/>
        </w:rPr>
        <w:t xml:space="preserve">Для результативного обучения на любом уровне образования и подготовки большое значение имеют наглядные пособия разной степени сложности – от муляжей и плакатов до видео, аудио и мультимедийных проектов. Это связано с тем, что образная память, включающая в себя зрительную, осязательную, </w:t>
      </w:r>
      <w:proofErr w:type="gramStart"/>
      <w:r w:rsidRPr="00107126">
        <w:rPr>
          <w:rFonts w:ascii="Times New Roman" w:eastAsia="Calibri" w:hAnsi="Times New Roman" w:cs="Times New Roman"/>
          <w:sz w:val="28"/>
          <w:szCs w:val="28"/>
        </w:rPr>
        <w:t>обонятельною</w:t>
      </w:r>
      <w:proofErr w:type="gramEnd"/>
      <w:r w:rsidRPr="00107126">
        <w:rPr>
          <w:rFonts w:ascii="Times New Roman" w:eastAsia="Calibri" w:hAnsi="Times New Roman" w:cs="Times New Roman"/>
          <w:sz w:val="28"/>
          <w:szCs w:val="28"/>
        </w:rPr>
        <w:t xml:space="preserve">, вкусовую и слуховую виды памяти, играет главную роль в усвоении материала. </w:t>
      </w:r>
    </w:p>
    <w:p w:rsidR="007A250B" w:rsidRPr="00107126" w:rsidRDefault="007A250B" w:rsidP="007A250B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07126">
        <w:rPr>
          <w:rFonts w:ascii="Times New Roman" w:eastAsia="Calibri" w:hAnsi="Times New Roman" w:cs="Times New Roman"/>
          <w:sz w:val="28"/>
          <w:szCs w:val="28"/>
        </w:rPr>
        <w:t xml:space="preserve">В число первоочередных задач среднего образования можно включить повышение интересов школьников к изучаемым предметам на основе привнесения положительных эмоций в сам процесс обучения, а также путем углубления знаний прикладного характера. </w:t>
      </w:r>
    </w:p>
    <w:p w:rsidR="007A250B" w:rsidRPr="00107126" w:rsidRDefault="007A250B" w:rsidP="007A250B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07126">
        <w:rPr>
          <w:rFonts w:ascii="Times New Roman" w:eastAsia="Calibri" w:hAnsi="Times New Roman" w:cs="Times New Roman"/>
          <w:sz w:val="28"/>
          <w:szCs w:val="28"/>
        </w:rPr>
        <w:t>Становление информационного общества, стремительное расширение масштабов производства персональных компьютеров и развитие Интернета способствует появлению  новых возможностей для совершенствования деятельности общеобразовательных учреждений. Учитывая значимость овладения информационной культурой в современном мире, высокий интерес учащихс</w:t>
      </w:r>
      <w:proofErr w:type="gramStart"/>
      <w:r w:rsidRPr="00107126">
        <w:rPr>
          <w:rFonts w:ascii="Times New Roman" w:eastAsia="Calibri" w:hAnsi="Times New Roman" w:cs="Times New Roman"/>
          <w:sz w:val="28"/>
          <w:szCs w:val="28"/>
        </w:rPr>
        <w:t>я(</w:t>
      </w:r>
      <w:proofErr w:type="gramEnd"/>
      <w:r w:rsidRPr="00107126">
        <w:rPr>
          <w:rFonts w:ascii="Times New Roman" w:eastAsia="Calibri" w:hAnsi="Times New Roman" w:cs="Times New Roman"/>
          <w:sz w:val="28"/>
          <w:szCs w:val="28"/>
        </w:rPr>
        <w:t>особенно старших классов) к компьютерным технологиям и растущий уровень компьютеризации школ, для решения поставленных задач представляется целесообразным активное внедрение в учебный процесс мультимедийных программных продуктов.</w:t>
      </w:r>
    </w:p>
    <w:p w:rsidR="007A250B" w:rsidRPr="00107126" w:rsidRDefault="007A250B" w:rsidP="007A250B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07126">
        <w:rPr>
          <w:rFonts w:ascii="Times New Roman" w:eastAsia="Calibri" w:hAnsi="Times New Roman" w:cs="Times New Roman"/>
          <w:sz w:val="28"/>
          <w:szCs w:val="28"/>
        </w:rPr>
        <w:t xml:space="preserve"> Для конкретного воплощения выше изложенного нами выбрана одна из дисциплин школьной программы – «Химия».  Специфические особенности предмета определяют безусловную актуальность использования технологии мультимедиа для изложения материала. Химия занимает центральное место среди наук о природе и обладает фантастической созидательной силой.</w:t>
      </w:r>
    </w:p>
    <w:p w:rsidR="007A250B" w:rsidRPr="00107126" w:rsidRDefault="007A250B" w:rsidP="007A250B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07126">
        <w:rPr>
          <w:rFonts w:ascii="Times New Roman" w:eastAsia="Calibri" w:hAnsi="Times New Roman" w:cs="Times New Roman"/>
          <w:sz w:val="28"/>
          <w:szCs w:val="28"/>
        </w:rPr>
        <w:t>Предлагаемое учебно-методическое пособие – интерактивная компьютерная презентация  «Техника безопасности на уроках химии» - попытка  преподнести информацию в самом удобном и легко запоминающемся виде.</w:t>
      </w:r>
    </w:p>
    <w:p w:rsidR="007A250B" w:rsidRPr="00107126" w:rsidRDefault="007A250B" w:rsidP="007A250B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07126">
        <w:rPr>
          <w:rFonts w:ascii="Times New Roman" w:eastAsia="Calibri" w:hAnsi="Times New Roman" w:cs="Times New Roman"/>
          <w:sz w:val="28"/>
          <w:szCs w:val="28"/>
        </w:rPr>
        <w:t>Преподавание основ химии в школе не может совершенствоваться без соответствующей организации школьного химического эксперимента.</w:t>
      </w:r>
    </w:p>
    <w:p w:rsidR="007A250B" w:rsidRPr="00107126" w:rsidRDefault="007A250B" w:rsidP="007A250B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07126">
        <w:rPr>
          <w:rFonts w:ascii="Times New Roman" w:eastAsia="Calibri" w:hAnsi="Times New Roman" w:cs="Times New Roman"/>
          <w:sz w:val="28"/>
          <w:szCs w:val="28"/>
        </w:rPr>
        <w:t>Химический эксперимент – источник знания о веществе и химической реакции – важное условие активизации познавательной деятельности учащихся, воспитания устойчивого  интереса к предмету, формирования  диалектико-материалистического мировоззрения, а также представлений о практическом применении химических знаний.</w:t>
      </w:r>
    </w:p>
    <w:p w:rsidR="007A250B" w:rsidRDefault="007A250B" w:rsidP="007A250B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proofErr w:type="gramStart"/>
      <w:r w:rsidRPr="00107126">
        <w:rPr>
          <w:rFonts w:ascii="Times New Roman" w:eastAsia="Calibri" w:hAnsi="Times New Roman" w:cs="Times New Roman"/>
          <w:sz w:val="28"/>
          <w:szCs w:val="28"/>
        </w:rPr>
        <w:t xml:space="preserve">В данном проекте рассмотрены некоторые общие вопросы техники безопасности при работе в химической лаборатории, дана характеристика работ, выполняемых в химическом кабинете школы, сформулированы обязанности учителя </w:t>
      </w:r>
      <w:r w:rsidRPr="00107126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химии и лаборанта, приведены инструкции по правилам безопасной работы с различными неорганическими и органическими веществами и оказанию первой помощи, представлена таблица групп хранения реактивов в соответствии с Типовым перечнем для средней школы. </w:t>
      </w:r>
      <w:proofErr w:type="gramEnd"/>
    </w:p>
    <w:p w:rsidR="005B2378" w:rsidRPr="00107126" w:rsidRDefault="005B2378" w:rsidP="007A250B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A469E" w:rsidRPr="003832B7" w:rsidRDefault="007A469E" w:rsidP="007A469E">
      <w:pPr>
        <w:jc w:val="center"/>
        <w:rPr>
          <w:rFonts w:ascii="Times New Roman" w:hAnsi="Times New Roman" w:cs="Times New Roman"/>
          <w:b/>
          <w:sz w:val="40"/>
          <w:szCs w:val="32"/>
        </w:rPr>
      </w:pPr>
      <w:r w:rsidRPr="003832B7">
        <w:rPr>
          <w:rFonts w:ascii="Times New Roman" w:hAnsi="Times New Roman" w:cs="Times New Roman"/>
          <w:b/>
          <w:sz w:val="40"/>
          <w:szCs w:val="32"/>
        </w:rPr>
        <w:t>ЗНАКОМСТВО С МУЛЬТИМЕДИА ПРЕЗЕНТАЦИЕЙ</w:t>
      </w:r>
    </w:p>
    <w:p w:rsidR="007A469E" w:rsidRPr="003832B7" w:rsidRDefault="007A469E" w:rsidP="00A968F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 w:rsidRPr="003832B7">
        <w:rPr>
          <w:rFonts w:ascii="Times New Roman" w:hAnsi="Times New Roman" w:cs="Times New Roman"/>
          <w:sz w:val="28"/>
          <w:szCs w:val="24"/>
        </w:rPr>
        <w:t xml:space="preserve">Термин «мультимедиа» происходит от английского слова </w:t>
      </w:r>
      <w:proofErr w:type="spellStart"/>
      <w:r w:rsidRPr="003832B7">
        <w:rPr>
          <w:rFonts w:ascii="Times New Roman" w:hAnsi="Times New Roman" w:cs="Times New Roman"/>
          <w:sz w:val="28"/>
          <w:szCs w:val="24"/>
        </w:rPr>
        <w:t>multimedia</w:t>
      </w:r>
      <w:proofErr w:type="spellEnd"/>
      <w:r w:rsidRPr="003832B7">
        <w:rPr>
          <w:rFonts w:ascii="Times New Roman" w:hAnsi="Times New Roman" w:cs="Times New Roman"/>
          <w:sz w:val="28"/>
          <w:szCs w:val="24"/>
        </w:rPr>
        <w:t>, что можно перевести как «многие среды» (</w:t>
      </w:r>
      <w:proofErr w:type="spellStart"/>
      <w:r w:rsidRPr="003832B7">
        <w:rPr>
          <w:rFonts w:ascii="Times New Roman" w:hAnsi="Times New Roman" w:cs="Times New Roman"/>
          <w:sz w:val="28"/>
          <w:szCs w:val="24"/>
        </w:rPr>
        <w:t>multi</w:t>
      </w:r>
      <w:proofErr w:type="spellEnd"/>
      <w:r w:rsidRPr="003832B7">
        <w:rPr>
          <w:rFonts w:ascii="Times New Roman" w:hAnsi="Times New Roman" w:cs="Times New Roman"/>
          <w:sz w:val="28"/>
          <w:szCs w:val="24"/>
        </w:rPr>
        <w:t xml:space="preserve"> – много и </w:t>
      </w:r>
      <w:proofErr w:type="spellStart"/>
      <w:r w:rsidRPr="003832B7">
        <w:rPr>
          <w:rFonts w:ascii="Times New Roman" w:hAnsi="Times New Roman" w:cs="Times New Roman"/>
          <w:sz w:val="28"/>
          <w:szCs w:val="24"/>
        </w:rPr>
        <w:t>media</w:t>
      </w:r>
      <w:proofErr w:type="spellEnd"/>
      <w:r w:rsidRPr="003832B7">
        <w:rPr>
          <w:rFonts w:ascii="Times New Roman" w:hAnsi="Times New Roman" w:cs="Times New Roman"/>
          <w:sz w:val="28"/>
          <w:szCs w:val="24"/>
        </w:rPr>
        <w:t xml:space="preserve"> – среда). Мультимедиа технология позволяет одновременно использовать различные способы представления информации: числа, текст, графику, анимацию, видео и звук. Важной ее особенностью является интерактивность – отведение пользователю в диалоге с компьютером активной роли. В последнее время создано много мультимедийных программных продуктов. Это и энциклопедии из самых разных областей жизни, и обучающие программы, и т.д.</w:t>
      </w:r>
    </w:p>
    <w:p w:rsidR="007A469E" w:rsidRPr="003832B7" w:rsidRDefault="007A469E" w:rsidP="00A968F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 w:rsidRPr="003832B7">
        <w:rPr>
          <w:rFonts w:ascii="Times New Roman" w:hAnsi="Times New Roman" w:cs="Times New Roman"/>
          <w:sz w:val="28"/>
          <w:szCs w:val="24"/>
        </w:rPr>
        <w:t xml:space="preserve">     Компьютерная презентация – это один из типов мультимедийных проектов. Они часто используются при выступлениях на конференциях и совещаниях, во время проведения различных выставок, в рекламе; могут также с успехом применяться на уроке в процессе объяснения материала учителем или докладов учащихся. Компьютерная презентация состоит из последовательности слайдов, содержащих мультимедийные объекты: текст, графику, анимацию, видеоматериалы, звуковое сопровождение. В процессе просмотра может быть установлен различный порядок представления слайдов. Для осуществления переходов между слайдами используются либо управляющие кнопки, либо гиперссылки.</w:t>
      </w:r>
    </w:p>
    <w:p w:rsidR="007A469E" w:rsidRPr="003832B7" w:rsidRDefault="007A469E" w:rsidP="00A968F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 w:rsidRPr="003832B7">
        <w:rPr>
          <w:rFonts w:ascii="Times New Roman" w:hAnsi="Times New Roman" w:cs="Times New Roman"/>
          <w:sz w:val="28"/>
          <w:szCs w:val="24"/>
        </w:rPr>
        <w:t xml:space="preserve">     Предлагаемая мультимедиа презентация: «Техника безопасности на уроках химии» курса «Химия» создана с помощью офисного приложения операционной системы </w:t>
      </w:r>
      <w:proofErr w:type="spellStart"/>
      <w:r w:rsidRPr="003832B7">
        <w:rPr>
          <w:rFonts w:ascii="Times New Roman" w:hAnsi="Times New Roman" w:cs="Times New Roman"/>
          <w:sz w:val="28"/>
          <w:szCs w:val="24"/>
        </w:rPr>
        <w:t>MicrosoftWindows</w:t>
      </w:r>
      <w:proofErr w:type="spellEnd"/>
      <w:r w:rsidRPr="003832B7">
        <w:rPr>
          <w:rFonts w:ascii="Times New Roman" w:hAnsi="Times New Roman" w:cs="Times New Roman"/>
          <w:sz w:val="28"/>
          <w:szCs w:val="24"/>
        </w:rPr>
        <w:t xml:space="preserve"> – программы </w:t>
      </w:r>
      <w:proofErr w:type="spellStart"/>
      <w:r w:rsidRPr="003832B7">
        <w:rPr>
          <w:rFonts w:ascii="Times New Roman" w:hAnsi="Times New Roman" w:cs="Times New Roman"/>
          <w:sz w:val="28"/>
          <w:szCs w:val="24"/>
        </w:rPr>
        <w:t>PowerPoint</w:t>
      </w:r>
      <w:proofErr w:type="spellEnd"/>
      <w:r w:rsidRPr="003832B7">
        <w:rPr>
          <w:rFonts w:ascii="Times New Roman" w:hAnsi="Times New Roman" w:cs="Times New Roman"/>
          <w:sz w:val="28"/>
          <w:szCs w:val="24"/>
        </w:rPr>
        <w:t xml:space="preserve">, позволяющей красиво оформить внешний вид продукта, «оживить» демонстрацию с помощью анимации и звука. </w:t>
      </w:r>
    </w:p>
    <w:p w:rsidR="007A469E" w:rsidRPr="003832B7" w:rsidRDefault="007A469E" w:rsidP="00A968F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 w:rsidRPr="003832B7">
        <w:rPr>
          <w:rFonts w:ascii="Times New Roman" w:hAnsi="Times New Roman" w:cs="Times New Roman"/>
          <w:sz w:val="28"/>
          <w:szCs w:val="24"/>
        </w:rPr>
        <w:t xml:space="preserve">     В презентации были использованы анимационные картинки.</w:t>
      </w:r>
    </w:p>
    <w:p w:rsidR="007A469E" w:rsidRPr="003832B7" w:rsidRDefault="007A469E" w:rsidP="00A968F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 w:rsidRPr="003832B7">
        <w:rPr>
          <w:rFonts w:ascii="Times New Roman" w:hAnsi="Times New Roman" w:cs="Times New Roman"/>
          <w:sz w:val="28"/>
          <w:szCs w:val="24"/>
        </w:rPr>
        <w:t xml:space="preserve">     Использование мультимедиа презентаций в учебном процессе улучшает контакт докладчика и аудитории, способствуя тем самым формированию благоприятного морально-психологического климата на уроке. Эффективность восприятия и запоминания материала повышается </w:t>
      </w:r>
      <w:proofErr w:type="gramStart"/>
      <w:r w:rsidRPr="003832B7">
        <w:rPr>
          <w:rFonts w:ascii="Times New Roman" w:hAnsi="Times New Roman" w:cs="Times New Roman"/>
          <w:sz w:val="28"/>
          <w:szCs w:val="24"/>
        </w:rPr>
        <w:t>благодаря</w:t>
      </w:r>
      <w:proofErr w:type="gramEnd"/>
      <w:r w:rsidRPr="003832B7">
        <w:rPr>
          <w:rFonts w:ascii="Times New Roman" w:hAnsi="Times New Roman" w:cs="Times New Roman"/>
          <w:sz w:val="28"/>
          <w:szCs w:val="24"/>
        </w:rPr>
        <w:t>:</w:t>
      </w:r>
    </w:p>
    <w:p w:rsidR="007A469E" w:rsidRPr="003832B7" w:rsidRDefault="007A469E" w:rsidP="00A968F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 w:rsidRPr="003832B7">
        <w:rPr>
          <w:rFonts w:ascii="Times New Roman" w:hAnsi="Times New Roman" w:cs="Times New Roman"/>
          <w:sz w:val="28"/>
          <w:szCs w:val="24"/>
        </w:rPr>
        <w:t>- представлению главных положений темы на экране;</w:t>
      </w:r>
    </w:p>
    <w:p w:rsidR="007A469E" w:rsidRPr="003832B7" w:rsidRDefault="007A469E" w:rsidP="00A968F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 w:rsidRPr="003832B7">
        <w:rPr>
          <w:rFonts w:ascii="Times New Roman" w:hAnsi="Times New Roman" w:cs="Times New Roman"/>
          <w:sz w:val="28"/>
          <w:szCs w:val="24"/>
        </w:rPr>
        <w:t>- использованию наглядной анимации;</w:t>
      </w:r>
    </w:p>
    <w:p w:rsidR="007A469E" w:rsidRPr="003832B7" w:rsidRDefault="007A469E" w:rsidP="00A968F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 w:rsidRPr="003832B7">
        <w:rPr>
          <w:rFonts w:ascii="Times New Roman" w:hAnsi="Times New Roman" w:cs="Times New Roman"/>
          <w:sz w:val="28"/>
          <w:szCs w:val="24"/>
        </w:rPr>
        <w:t>- наличию возможности для учащихся составлять конспекты (в тетрадях или на компьютере), которые в дальнейшем могут быть переработаны.</w:t>
      </w:r>
    </w:p>
    <w:p w:rsidR="005B2378" w:rsidRDefault="007A469E" w:rsidP="005B237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 w:rsidRPr="003832B7">
        <w:rPr>
          <w:rFonts w:ascii="Times New Roman" w:hAnsi="Times New Roman" w:cs="Times New Roman"/>
          <w:sz w:val="28"/>
          <w:szCs w:val="24"/>
        </w:rPr>
        <w:t xml:space="preserve">     Техническая поддержка докладов учащихся основными тезисами, цитатами, изображениями и аудиоматериалами позволяет лучше организовать речь, помогает выработке у школьников навыков публичных выступлений и культуры общения.</w:t>
      </w:r>
    </w:p>
    <w:p w:rsidR="005B2378" w:rsidRPr="005B2378" w:rsidRDefault="005B2378" w:rsidP="005B237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</w:p>
    <w:p w:rsidR="007A469E" w:rsidRPr="004F208C" w:rsidRDefault="007A469E" w:rsidP="004F208C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sz w:val="36"/>
          <w:szCs w:val="32"/>
        </w:rPr>
      </w:pPr>
      <w:r w:rsidRPr="004F208C">
        <w:rPr>
          <w:rFonts w:ascii="Times New Roman" w:hAnsi="Times New Roman" w:cs="Times New Roman"/>
          <w:b/>
          <w:sz w:val="36"/>
          <w:szCs w:val="32"/>
        </w:rPr>
        <w:lastRenderedPageBreak/>
        <w:t>ВЫВОДЫ И ПРЕДЛОЖЕНИЯ</w:t>
      </w:r>
    </w:p>
    <w:p w:rsidR="007A469E" w:rsidRPr="004F208C" w:rsidRDefault="007A469E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832B7">
        <w:rPr>
          <w:rFonts w:ascii="Times New Roman" w:hAnsi="Times New Roman" w:cs="Times New Roman"/>
          <w:sz w:val="24"/>
          <w:szCs w:val="28"/>
        </w:rPr>
        <w:t>1.</w:t>
      </w:r>
      <w:r w:rsidRPr="003832B7">
        <w:rPr>
          <w:rFonts w:ascii="Times New Roman" w:hAnsi="Times New Roman" w:cs="Times New Roman"/>
          <w:b/>
          <w:sz w:val="28"/>
          <w:szCs w:val="28"/>
        </w:rPr>
        <w:tab/>
      </w:r>
      <w:r w:rsidRPr="004F208C">
        <w:rPr>
          <w:rFonts w:ascii="Times New Roman" w:hAnsi="Times New Roman" w:cs="Times New Roman"/>
          <w:sz w:val="28"/>
          <w:szCs w:val="28"/>
        </w:rPr>
        <w:t>Проведение уроков с применением интерактивных компьютерных презентаций значительно повышает интерес школьников к предмету, а, следовательно, и результативность обучения. Это происходит, главным образом, благодаря использованию наглядного видеоряда и звукового сопровождения, а также наличию возможности управления программным продуктом в (частности, повторения требуемых фрагментов изучаемой темы).</w:t>
      </w:r>
    </w:p>
    <w:p w:rsidR="007A469E" w:rsidRPr="004F208C" w:rsidRDefault="007A469E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208C">
        <w:rPr>
          <w:rFonts w:ascii="Times New Roman" w:hAnsi="Times New Roman" w:cs="Times New Roman"/>
          <w:sz w:val="28"/>
          <w:szCs w:val="28"/>
        </w:rPr>
        <w:t>2.</w:t>
      </w:r>
      <w:r w:rsidRPr="004F208C">
        <w:rPr>
          <w:rFonts w:ascii="Times New Roman" w:hAnsi="Times New Roman" w:cs="Times New Roman"/>
          <w:sz w:val="28"/>
          <w:szCs w:val="28"/>
        </w:rPr>
        <w:tab/>
        <w:t>Изучение программной тематики курса средней школы с помощью мультимедийных технологий одновременно способствует закреплению на практике знаний учащихся по предмету «Информатика».</w:t>
      </w:r>
    </w:p>
    <w:p w:rsidR="007A469E" w:rsidRPr="004F208C" w:rsidRDefault="007A469E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208C">
        <w:rPr>
          <w:rFonts w:ascii="Times New Roman" w:hAnsi="Times New Roman" w:cs="Times New Roman"/>
          <w:sz w:val="28"/>
          <w:szCs w:val="28"/>
        </w:rPr>
        <w:t>3.</w:t>
      </w:r>
      <w:r w:rsidRPr="004F208C">
        <w:rPr>
          <w:rFonts w:ascii="Times New Roman" w:hAnsi="Times New Roman" w:cs="Times New Roman"/>
          <w:sz w:val="28"/>
          <w:szCs w:val="28"/>
        </w:rPr>
        <w:tab/>
        <w:t xml:space="preserve">В условиях достаточной обеспеченности общеобразовательных учреждений компьютерами и оргтехникой создание мультимедийных проектов возможно (даже при относительно невысоком уровне владения компьютерами) силами самих учащихся в рамках </w:t>
      </w:r>
      <w:proofErr w:type="spellStart"/>
      <w:r w:rsidRPr="004F208C">
        <w:rPr>
          <w:rFonts w:ascii="Times New Roman" w:hAnsi="Times New Roman" w:cs="Times New Roman"/>
          <w:sz w:val="28"/>
          <w:szCs w:val="28"/>
        </w:rPr>
        <w:t>межпредметных</w:t>
      </w:r>
      <w:proofErr w:type="spellEnd"/>
      <w:r w:rsidRPr="004F208C">
        <w:rPr>
          <w:rFonts w:ascii="Times New Roman" w:hAnsi="Times New Roman" w:cs="Times New Roman"/>
          <w:sz w:val="28"/>
          <w:szCs w:val="28"/>
        </w:rPr>
        <w:t xml:space="preserve"> факультативных занятий.</w:t>
      </w:r>
    </w:p>
    <w:p w:rsidR="007A469E" w:rsidRPr="004F208C" w:rsidRDefault="007A469E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208C">
        <w:rPr>
          <w:rFonts w:ascii="Times New Roman" w:hAnsi="Times New Roman" w:cs="Times New Roman"/>
          <w:sz w:val="28"/>
          <w:szCs w:val="28"/>
        </w:rPr>
        <w:t>4.</w:t>
      </w:r>
      <w:r w:rsidRPr="004F208C">
        <w:rPr>
          <w:rFonts w:ascii="Times New Roman" w:hAnsi="Times New Roman" w:cs="Times New Roman"/>
          <w:sz w:val="28"/>
          <w:szCs w:val="28"/>
        </w:rPr>
        <w:tab/>
        <w:t>Компьютерные презентации позволяют увеличить объем изучаемого материала, дополнительно включить занимательную информацию по теме урока, а также расширить тематику дисциплины благодаря использованию фотографий и видеороликов.</w:t>
      </w:r>
    </w:p>
    <w:p w:rsidR="007A469E" w:rsidRPr="004F208C" w:rsidRDefault="007A469E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208C">
        <w:rPr>
          <w:rFonts w:ascii="Times New Roman" w:hAnsi="Times New Roman" w:cs="Times New Roman"/>
          <w:sz w:val="28"/>
          <w:szCs w:val="28"/>
        </w:rPr>
        <w:t>5.</w:t>
      </w:r>
      <w:r w:rsidRPr="004F208C">
        <w:rPr>
          <w:rFonts w:ascii="Times New Roman" w:hAnsi="Times New Roman" w:cs="Times New Roman"/>
          <w:sz w:val="28"/>
          <w:szCs w:val="28"/>
        </w:rPr>
        <w:tab/>
        <w:t>Преподавание с опорой на мультимедийные средства способствует улучшению контакта с аудиторией, созданию благоприятного морально-психологического климата на уроке, существенному облегчению труда учителя. Представляется также целесообразным проведение отдельных занятий учениками (для развития речи и формирования навыков публичных выступлений, а также в качестве поощрения высокой успеваемости).</w:t>
      </w:r>
    </w:p>
    <w:p w:rsidR="007A469E" w:rsidRPr="004F208C" w:rsidRDefault="007A469E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208C">
        <w:rPr>
          <w:rFonts w:ascii="Times New Roman" w:hAnsi="Times New Roman" w:cs="Times New Roman"/>
          <w:sz w:val="28"/>
          <w:szCs w:val="28"/>
        </w:rPr>
        <w:t>6.</w:t>
      </w:r>
      <w:r w:rsidRPr="004F208C">
        <w:rPr>
          <w:rFonts w:ascii="Times New Roman" w:hAnsi="Times New Roman" w:cs="Times New Roman"/>
          <w:sz w:val="28"/>
          <w:szCs w:val="28"/>
        </w:rPr>
        <w:tab/>
        <w:t>Основными достоинствами интерактивных компьютерных презентаций, позволяющими рекомендовать их как адекватные средства обучения, являются: простота в управлении, гармоничный смысловой дизайн, возможность корректировки и долговечность.</w:t>
      </w:r>
    </w:p>
    <w:p w:rsidR="007A469E" w:rsidRPr="004F208C" w:rsidRDefault="007A469E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208C">
        <w:rPr>
          <w:rFonts w:ascii="Times New Roman" w:hAnsi="Times New Roman" w:cs="Times New Roman"/>
          <w:sz w:val="28"/>
          <w:szCs w:val="28"/>
        </w:rPr>
        <w:t>7.</w:t>
      </w:r>
      <w:r w:rsidRPr="004F208C">
        <w:rPr>
          <w:rFonts w:ascii="Times New Roman" w:hAnsi="Times New Roman" w:cs="Times New Roman"/>
          <w:sz w:val="28"/>
          <w:szCs w:val="28"/>
        </w:rPr>
        <w:tab/>
        <w:t>Рассмотренная тема «Техника безопасности на уроке химии», имеет важное практическое значение: полученные знания позволяют безопасно проводить лабораторные и практические работы, предотвращают несчастные случаи и другие чрезвычайные происшествия на уроках химии.</w:t>
      </w:r>
    </w:p>
    <w:p w:rsidR="007A469E" w:rsidRDefault="007A469E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208C">
        <w:rPr>
          <w:rFonts w:ascii="Times New Roman" w:hAnsi="Times New Roman" w:cs="Times New Roman"/>
          <w:sz w:val="28"/>
          <w:szCs w:val="28"/>
        </w:rPr>
        <w:t>8.</w:t>
      </w:r>
      <w:r w:rsidRPr="004F208C">
        <w:rPr>
          <w:rFonts w:ascii="Times New Roman" w:hAnsi="Times New Roman" w:cs="Times New Roman"/>
          <w:sz w:val="28"/>
          <w:szCs w:val="28"/>
        </w:rPr>
        <w:tab/>
        <w:t>Углубленное изучение дисциплины способствует формированию у школьников более четких представлений о ее роли и значении в хозяйственной деятельности человека, о взаимосвязи с другими науками; подводит к осознанию необходимости комплексного образования.</w:t>
      </w:r>
    </w:p>
    <w:p w:rsidR="005B2378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B2378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B2378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B2378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B2378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B2378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B2378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B2378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B2378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B2378" w:rsidRPr="004F208C" w:rsidRDefault="005B2378" w:rsidP="004F208C">
      <w:pPr>
        <w:spacing w:after="0" w:line="20" w:lineRule="atLeast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C1881" w:rsidRDefault="007A250B" w:rsidP="007A250B">
      <w:pPr>
        <w:spacing w:after="0" w:line="20" w:lineRule="atLeast"/>
        <w:jc w:val="center"/>
        <w:rPr>
          <w:rFonts w:ascii="Times New Roman" w:hAnsi="Times New Roman" w:cs="Times New Roman"/>
          <w:b/>
          <w:sz w:val="52"/>
          <w:szCs w:val="28"/>
        </w:rPr>
      </w:pPr>
      <w:r w:rsidRPr="005B2378">
        <w:rPr>
          <w:rFonts w:ascii="Times New Roman" w:hAnsi="Times New Roman" w:cs="Times New Roman"/>
          <w:b/>
          <w:sz w:val="52"/>
          <w:szCs w:val="28"/>
        </w:rPr>
        <w:t>Приложение</w:t>
      </w:r>
    </w:p>
    <w:p w:rsidR="005B2378" w:rsidRPr="005B2378" w:rsidRDefault="005B2378" w:rsidP="007A250B">
      <w:pPr>
        <w:spacing w:after="0" w:line="20" w:lineRule="atLeast"/>
        <w:jc w:val="center"/>
        <w:rPr>
          <w:rFonts w:ascii="Times New Roman" w:hAnsi="Times New Roman" w:cs="Times New Roman"/>
          <w:b/>
          <w:sz w:val="52"/>
          <w:szCs w:val="28"/>
        </w:rPr>
      </w:pPr>
    </w:p>
    <w:p w:rsidR="007A250B" w:rsidRPr="007A250B" w:rsidRDefault="007A250B" w:rsidP="007A250B">
      <w:pPr>
        <w:jc w:val="center"/>
        <w:rPr>
          <w:rFonts w:ascii="Times New Roman" w:hAnsi="Times New Roman" w:cs="Times New Roman"/>
          <w:b/>
          <w:sz w:val="40"/>
          <w:szCs w:val="48"/>
        </w:rPr>
      </w:pPr>
      <w:r w:rsidRPr="007A250B">
        <w:rPr>
          <w:rFonts w:ascii="Times New Roman" w:hAnsi="Times New Roman" w:cs="Times New Roman"/>
          <w:b/>
          <w:sz w:val="40"/>
          <w:szCs w:val="48"/>
        </w:rPr>
        <w:t>Управление презентацией</w:t>
      </w:r>
    </w:p>
    <w:p w:rsidR="007A250B" w:rsidRPr="003832B7" w:rsidRDefault="007A250B" w:rsidP="007A250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4584065</wp:posOffset>
            </wp:positionH>
            <wp:positionV relativeFrom="paragraph">
              <wp:posOffset>480060</wp:posOffset>
            </wp:positionV>
            <wp:extent cx="2263775" cy="962025"/>
            <wp:effectExtent l="0" t="0" r="0" b="0"/>
            <wp:wrapSquare wrapText="bothSides"/>
            <wp:docPr id="17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236"/>
                    <a:stretch/>
                  </pic:blipFill>
                  <pic:spPr bwMode="auto">
                    <a:xfrm>
                      <a:off x="0" y="0"/>
                      <a:ext cx="2263775" cy="962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3832B7">
        <w:rPr>
          <w:rFonts w:ascii="Times New Roman" w:hAnsi="Times New Roman" w:cs="Times New Roman"/>
          <w:sz w:val="28"/>
          <w:szCs w:val="24"/>
        </w:rPr>
        <w:t xml:space="preserve">Управление презентацией осуществляется с помощью компьютерной мыши. После первого вступительного слайда появляется второй слайд, отображающий содержание презентации. Его дизайн выполнен в стиле компьютерной клавиатуры. Первый ряд кнопок соответствует каждому отдельному правилу по технике безопасности, то есть при нажатии одной из кнопок, мы переходим к демонстрации сути этого правила. Так работают все 13 кнопок, за исключением </w:t>
      </w:r>
      <w:proofErr w:type="gramStart"/>
      <w:r w:rsidRPr="003832B7">
        <w:rPr>
          <w:rFonts w:ascii="Times New Roman" w:hAnsi="Times New Roman" w:cs="Times New Roman"/>
          <w:sz w:val="28"/>
          <w:szCs w:val="24"/>
        </w:rPr>
        <w:t>последней</w:t>
      </w:r>
      <w:proofErr w:type="gramEnd"/>
      <w:r w:rsidRPr="003832B7">
        <w:rPr>
          <w:rFonts w:ascii="Times New Roman" w:hAnsi="Times New Roman" w:cs="Times New Roman"/>
          <w:sz w:val="28"/>
          <w:szCs w:val="24"/>
        </w:rPr>
        <w:t>. При нажатии на 14 кнопку, появляется контекстное меню с тремя пунктами. Также на этой клавиатуре есть кнопка «</w:t>
      </w:r>
      <w:r w:rsidRPr="003832B7">
        <w:rPr>
          <w:rFonts w:ascii="Times New Roman" w:hAnsi="Times New Roman" w:cs="Times New Roman"/>
          <w:sz w:val="28"/>
          <w:szCs w:val="24"/>
          <w:lang w:val="en-US"/>
        </w:rPr>
        <w:t>Enter</w:t>
      </w:r>
      <w:r w:rsidRPr="003832B7">
        <w:rPr>
          <w:rFonts w:ascii="Times New Roman" w:hAnsi="Times New Roman" w:cs="Times New Roman"/>
          <w:sz w:val="28"/>
          <w:szCs w:val="24"/>
        </w:rPr>
        <w:t>», возвращающая нас на начало презентации. Остальные кнопки не активны.</w:t>
      </w:r>
    </w:p>
    <w:p w:rsidR="007A250B" w:rsidRPr="003832B7" w:rsidRDefault="007A250B" w:rsidP="007A250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5475605</wp:posOffset>
            </wp:positionH>
            <wp:positionV relativeFrom="paragraph">
              <wp:posOffset>2431415</wp:posOffset>
            </wp:positionV>
            <wp:extent cx="1119505" cy="304800"/>
            <wp:effectExtent l="0" t="0" r="0" b="0"/>
            <wp:wrapSquare wrapText="bothSides"/>
            <wp:docPr id="18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2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612" r="-1" b="90995"/>
                    <a:stretch/>
                  </pic:blipFill>
                  <pic:spPr bwMode="auto">
                    <a:xfrm>
                      <a:off x="0" y="0"/>
                      <a:ext cx="1119505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253365</wp:posOffset>
            </wp:positionV>
            <wp:extent cx="2044700" cy="1444625"/>
            <wp:effectExtent l="0" t="0" r="0" b="0"/>
            <wp:wrapSquare wrapText="bothSides"/>
            <wp:docPr id="19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700" cy="1444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832B7">
        <w:rPr>
          <w:rFonts w:ascii="Times New Roman" w:hAnsi="Times New Roman" w:cs="Times New Roman"/>
          <w:sz w:val="28"/>
          <w:szCs w:val="24"/>
        </w:rPr>
        <w:t>Дизайн последующих слайдов одинаков. В верхнем левом углу находится логотип правила, рядом с ним анимационная картинка. В центре слайда «ученик – естествоиспытатель» демонстрирует нарушения правил техники безопасности и их последствия. В конце своих опытов, получив ожог, травму или двойку, он делает выводы в виде сформулированных правил. Например, этот ученик решил смешать неизвестные реактивы, в результате этого произошел взрыв, ученик сгорел. И теперь, пылая огнем, он делает выводы, что неизвестные вещества смешивать нельзя. А мы теперь понимаем, что если не соблюдать это правило, то интересный урок химии может закончиться для нас летальным исходом. В верхнем правом углу находятся кнопки управления. Первая кнопка – переход к предыдущему слайду, вторая – возврат в меню, а третья – переход к следующему слайду.</w:t>
      </w:r>
    </w:p>
    <w:p w:rsidR="007A250B" w:rsidRPr="00C13E4F" w:rsidRDefault="007A250B" w:rsidP="007A250B">
      <w:pPr>
        <w:jc w:val="both"/>
        <w:rPr>
          <w:b/>
          <w:sz w:val="28"/>
          <w:szCs w:val="28"/>
        </w:rPr>
      </w:pPr>
    </w:p>
    <w:p w:rsidR="007A250B" w:rsidRPr="005B2378" w:rsidRDefault="007A250B" w:rsidP="007A250B">
      <w:pPr>
        <w:jc w:val="center"/>
        <w:rPr>
          <w:rFonts w:ascii="Times New Roman" w:hAnsi="Times New Roman" w:cs="Times New Roman"/>
          <w:b/>
          <w:sz w:val="40"/>
          <w:szCs w:val="52"/>
        </w:rPr>
      </w:pPr>
      <w:r w:rsidRPr="005B2378">
        <w:rPr>
          <w:rFonts w:ascii="Times New Roman" w:hAnsi="Times New Roman" w:cs="Times New Roman"/>
          <w:b/>
          <w:noProof/>
          <w:sz w:val="40"/>
          <w:szCs w:val="52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5488940</wp:posOffset>
            </wp:positionH>
            <wp:positionV relativeFrom="paragraph">
              <wp:posOffset>238125</wp:posOffset>
            </wp:positionV>
            <wp:extent cx="981075" cy="876300"/>
            <wp:effectExtent l="19050" t="0" r="9525" b="0"/>
            <wp:wrapSquare wrapText="bothSides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76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B2378">
        <w:rPr>
          <w:rFonts w:ascii="Times New Roman" w:hAnsi="Times New Roman" w:cs="Times New Roman"/>
          <w:b/>
          <w:sz w:val="40"/>
          <w:szCs w:val="52"/>
        </w:rPr>
        <w:t>Правила техники безопасности</w:t>
      </w:r>
    </w:p>
    <w:p w:rsidR="007A250B" w:rsidRPr="00D13DAB" w:rsidRDefault="007A250B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13D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-302260</wp:posOffset>
            </wp:positionH>
            <wp:positionV relativeFrom="paragraph">
              <wp:posOffset>474980</wp:posOffset>
            </wp:positionV>
            <wp:extent cx="981075" cy="781050"/>
            <wp:effectExtent l="19050" t="0" r="9525" b="0"/>
            <wp:wrapSquare wrapText="bothSides"/>
            <wp:docPr id="2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13DAB">
        <w:rPr>
          <w:rFonts w:ascii="Times New Roman" w:hAnsi="Times New Roman" w:cs="Times New Roman"/>
          <w:sz w:val="28"/>
          <w:szCs w:val="28"/>
        </w:rPr>
        <w:t>Не трогайте вещества, посуду и не приступайте к работе без разрешения учителя!</w:t>
      </w:r>
    </w:p>
    <w:p w:rsidR="007A250B" w:rsidRPr="00D13DAB" w:rsidRDefault="007A250B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13D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4704080</wp:posOffset>
            </wp:positionH>
            <wp:positionV relativeFrom="paragraph">
              <wp:posOffset>208915</wp:posOffset>
            </wp:positionV>
            <wp:extent cx="981075" cy="838200"/>
            <wp:effectExtent l="19050" t="0" r="9525" b="0"/>
            <wp:wrapSquare wrapText="bothSides"/>
            <wp:docPr id="2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38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13DAB">
        <w:rPr>
          <w:rFonts w:ascii="Times New Roman" w:hAnsi="Times New Roman" w:cs="Times New Roman"/>
          <w:sz w:val="28"/>
          <w:szCs w:val="28"/>
        </w:rPr>
        <w:t>Вещества нельзя проверять на вкус!</w:t>
      </w:r>
    </w:p>
    <w:p w:rsidR="007A250B" w:rsidRPr="00D13DAB" w:rsidRDefault="007A250B" w:rsidP="007A250B">
      <w:pPr>
        <w:pStyle w:val="a3"/>
        <w:numPr>
          <w:ilvl w:val="0"/>
          <w:numId w:val="1"/>
        </w:numPr>
        <w:spacing w:after="360" w:line="20" w:lineRule="atLeast"/>
        <w:ind w:left="731" w:hanging="37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13DAB">
        <w:rPr>
          <w:rFonts w:ascii="Times New Roman" w:hAnsi="Times New Roman" w:cs="Times New Roman"/>
          <w:sz w:val="28"/>
          <w:szCs w:val="28"/>
        </w:rPr>
        <w:t xml:space="preserve">При выяснении запаха веществ нельзя подносить </w:t>
      </w:r>
      <w:r w:rsidRPr="00D13DAB">
        <w:rPr>
          <w:rFonts w:ascii="Times New Roman" w:hAnsi="Times New Roman" w:cs="Times New Roman"/>
          <w:sz w:val="28"/>
          <w:szCs w:val="28"/>
        </w:rPr>
        <w:lastRenderedPageBreak/>
        <w:t xml:space="preserve">сосуд близко к лицу! Для ознакомления с запахом надо </w:t>
      </w:r>
      <w:r w:rsidR="005B23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-426085</wp:posOffset>
            </wp:positionH>
            <wp:positionV relativeFrom="paragraph">
              <wp:posOffset>127635</wp:posOffset>
            </wp:positionV>
            <wp:extent cx="981075" cy="781050"/>
            <wp:effectExtent l="19050" t="0" r="9525" b="0"/>
            <wp:wrapSquare wrapText="bothSides"/>
            <wp:docPr id="2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13DAB">
        <w:rPr>
          <w:rFonts w:ascii="Times New Roman" w:hAnsi="Times New Roman" w:cs="Times New Roman"/>
          <w:sz w:val="28"/>
          <w:szCs w:val="28"/>
        </w:rPr>
        <w:t>ладонью сделать движение от отверстия сосуда к носу!</w:t>
      </w:r>
    </w:p>
    <w:p w:rsidR="007A250B" w:rsidRPr="00D13DAB" w:rsidRDefault="007A250B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13D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189865</wp:posOffset>
            </wp:positionV>
            <wp:extent cx="981075" cy="923925"/>
            <wp:effectExtent l="19050" t="0" r="9525" b="0"/>
            <wp:wrapSquare wrapText="bothSides"/>
            <wp:docPr id="2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23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13DAB">
        <w:rPr>
          <w:rFonts w:ascii="Times New Roman" w:hAnsi="Times New Roman" w:cs="Times New Roman"/>
          <w:sz w:val="28"/>
          <w:szCs w:val="28"/>
        </w:rPr>
        <w:t>Не наливайте и не перемешивайте реактивы вблизи лица.</w:t>
      </w:r>
    </w:p>
    <w:p w:rsidR="007A250B" w:rsidRPr="00D13DAB" w:rsidRDefault="007A250B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-397510</wp:posOffset>
            </wp:positionH>
            <wp:positionV relativeFrom="paragraph">
              <wp:posOffset>548640</wp:posOffset>
            </wp:positionV>
            <wp:extent cx="981075" cy="781050"/>
            <wp:effectExtent l="19050" t="0" r="9525" b="0"/>
            <wp:wrapSquare wrapText="bothSides"/>
            <wp:docPr id="2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13DAB">
        <w:rPr>
          <w:rFonts w:ascii="Times New Roman" w:hAnsi="Times New Roman" w:cs="Times New Roman"/>
          <w:sz w:val="28"/>
          <w:szCs w:val="28"/>
        </w:rPr>
        <w:t>Без указания учителя нельзя смешивать неизвестные вещества!</w:t>
      </w:r>
    </w:p>
    <w:p w:rsidR="007A250B" w:rsidRPr="00D13DAB" w:rsidRDefault="007A250B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4713605</wp:posOffset>
            </wp:positionH>
            <wp:positionV relativeFrom="paragraph">
              <wp:posOffset>248920</wp:posOffset>
            </wp:positionV>
            <wp:extent cx="981075" cy="781050"/>
            <wp:effectExtent l="19050" t="0" r="9525" b="0"/>
            <wp:wrapSquare wrapText="bothSides"/>
            <wp:docPr id="2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13DAB">
        <w:rPr>
          <w:rFonts w:ascii="Times New Roman" w:hAnsi="Times New Roman" w:cs="Times New Roman"/>
          <w:sz w:val="28"/>
          <w:szCs w:val="28"/>
        </w:rPr>
        <w:t>При выполнении опытов надо брать вещества шпателем или ложечкой!</w:t>
      </w:r>
    </w:p>
    <w:p w:rsidR="007A250B" w:rsidRPr="00D13DAB" w:rsidRDefault="007A250B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jc w:val="both"/>
        <w:rPr>
          <w:rFonts w:ascii="Times New Roman" w:hAnsi="Times New Roman" w:cs="Times New Roman"/>
          <w:sz w:val="28"/>
          <w:szCs w:val="28"/>
        </w:rPr>
      </w:pPr>
      <w:r w:rsidRPr="00D13DAB">
        <w:rPr>
          <w:rFonts w:ascii="Times New Roman" w:hAnsi="Times New Roman" w:cs="Times New Roman"/>
          <w:sz w:val="28"/>
          <w:szCs w:val="28"/>
        </w:rPr>
        <w:t xml:space="preserve">При работе с кислотами и щелочами соблюдайте </w:t>
      </w:r>
      <w:r w:rsidR="005B23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-292735</wp:posOffset>
            </wp:positionH>
            <wp:positionV relativeFrom="paragraph">
              <wp:posOffset>99060</wp:posOffset>
            </wp:positionV>
            <wp:extent cx="971550" cy="914400"/>
            <wp:effectExtent l="19050" t="0" r="0" b="0"/>
            <wp:wrapSquare wrapText="bothSides"/>
            <wp:docPr id="3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13DAB">
        <w:rPr>
          <w:rFonts w:ascii="Times New Roman" w:hAnsi="Times New Roman" w:cs="Times New Roman"/>
          <w:sz w:val="28"/>
          <w:szCs w:val="28"/>
        </w:rPr>
        <w:t>осторожность! Если кислот</w:t>
      </w:r>
      <w:proofErr w:type="gramStart"/>
      <w:r w:rsidRPr="00D13DAB">
        <w:rPr>
          <w:rFonts w:ascii="Times New Roman" w:hAnsi="Times New Roman" w:cs="Times New Roman"/>
          <w:sz w:val="28"/>
          <w:szCs w:val="28"/>
        </w:rPr>
        <w:t>а(</w:t>
      </w:r>
      <w:proofErr w:type="gramEnd"/>
      <w:r w:rsidRPr="00D13DAB">
        <w:rPr>
          <w:rFonts w:ascii="Times New Roman" w:hAnsi="Times New Roman" w:cs="Times New Roman"/>
          <w:sz w:val="28"/>
          <w:szCs w:val="28"/>
        </w:rPr>
        <w:t>щелочь) попадет на руки или на одежду немедленно смойте её водой!</w:t>
      </w:r>
    </w:p>
    <w:p w:rsidR="007A250B" w:rsidRPr="00D13DAB" w:rsidRDefault="005B2378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4743450</wp:posOffset>
            </wp:positionH>
            <wp:positionV relativeFrom="paragraph">
              <wp:posOffset>337820</wp:posOffset>
            </wp:positionV>
            <wp:extent cx="971550" cy="962025"/>
            <wp:effectExtent l="19050" t="0" r="0" b="0"/>
            <wp:wrapSquare wrapText="bothSides"/>
            <wp:docPr id="3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62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A250B" w:rsidRPr="00D13DAB">
        <w:rPr>
          <w:rFonts w:ascii="Times New Roman" w:hAnsi="Times New Roman" w:cs="Times New Roman"/>
          <w:sz w:val="28"/>
          <w:szCs w:val="28"/>
        </w:rPr>
        <w:t>Кислоты следует медленно тонкой струей при перемешивании наливать в воду, а не наоборот!</w:t>
      </w:r>
    </w:p>
    <w:p w:rsidR="007A250B" w:rsidRPr="00D13DAB" w:rsidRDefault="005B2378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-368935</wp:posOffset>
            </wp:positionH>
            <wp:positionV relativeFrom="paragraph">
              <wp:posOffset>309880</wp:posOffset>
            </wp:positionV>
            <wp:extent cx="952500" cy="952500"/>
            <wp:effectExtent l="19050" t="0" r="0" b="0"/>
            <wp:wrapSquare wrapText="bothSides"/>
            <wp:docPr id="3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A250B" w:rsidRPr="00D13DAB">
        <w:rPr>
          <w:rFonts w:ascii="Times New Roman" w:hAnsi="Times New Roman" w:cs="Times New Roman"/>
          <w:sz w:val="28"/>
          <w:szCs w:val="28"/>
        </w:rPr>
        <w:t>Всегда пользуйтесь только чистой лабораторной посудой!</w:t>
      </w:r>
    </w:p>
    <w:p w:rsidR="007A250B" w:rsidRPr="00D13DAB" w:rsidRDefault="005B2378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4810125</wp:posOffset>
            </wp:positionH>
            <wp:positionV relativeFrom="paragraph">
              <wp:posOffset>281940</wp:posOffset>
            </wp:positionV>
            <wp:extent cx="933450" cy="647700"/>
            <wp:effectExtent l="19050" t="0" r="0" b="0"/>
            <wp:wrapSquare wrapText="bothSides"/>
            <wp:docPr id="3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647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A250B" w:rsidRPr="00D13DAB">
        <w:rPr>
          <w:rFonts w:ascii="Times New Roman" w:hAnsi="Times New Roman" w:cs="Times New Roman"/>
          <w:sz w:val="28"/>
          <w:szCs w:val="28"/>
        </w:rPr>
        <w:t>Остатки веществ не высыпайте и не вливайте обратно в сосуд с чистыми веществами.</w:t>
      </w:r>
    </w:p>
    <w:p w:rsidR="007A250B" w:rsidRPr="00D13DAB" w:rsidRDefault="005B2378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-866775</wp:posOffset>
            </wp:positionH>
            <wp:positionV relativeFrom="paragraph">
              <wp:posOffset>425450</wp:posOffset>
            </wp:positionV>
            <wp:extent cx="752475" cy="904875"/>
            <wp:effectExtent l="19050" t="0" r="9525" b="0"/>
            <wp:wrapSquare wrapText="bothSides"/>
            <wp:docPr id="3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904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A250B" w:rsidRPr="00D13DAB">
        <w:rPr>
          <w:rFonts w:ascii="Times New Roman" w:hAnsi="Times New Roman" w:cs="Times New Roman"/>
          <w:sz w:val="28"/>
          <w:szCs w:val="28"/>
        </w:rPr>
        <w:t>Прежде чем взять посуду рукой, убедитесь, что она остыла! В случае термического ожога охладите обожженную поверхность и обработайте противоожоговой мазью.</w:t>
      </w:r>
    </w:p>
    <w:p w:rsidR="007A250B" w:rsidRPr="00D13DAB" w:rsidRDefault="007A250B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jc w:val="both"/>
        <w:rPr>
          <w:rFonts w:ascii="Times New Roman" w:hAnsi="Times New Roman" w:cs="Times New Roman"/>
          <w:sz w:val="28"/>
          <w:szCs w:val="28"/>
        </w:rPr>
      </w:pPr>
      <w:r w:rsidRPr="00D13D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4943475</wp:posOffset>
            </wp:positionH>
            <wp:positionV relativeFrom="paragraph">
              <wp:posOffset>278765</wp:posOffset>
            </wp:positionV>
            <wp:extent cx="923925" cy="647700"/>
            <wp:effectExtent l="19050" t="0" r="9525" b="0"/>
            <wp:wrapSquare wrapText="bothSides"/>
            <wp:docPr id="3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647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13DAB">
        <w:rPr>
          <w:rFonts w:ascii="Times New Roman" w:hAnsi="Times New Roman" w:cs="Times New Roman"/>
          <w:sz w:val="28"/>
          <w:szCs w:val="28"/>
        </w:rPr>
        <w:t>Не бросайте в раковину фильтровальную бумагу, вату, стекла от разбитой посуды.</w:t>
      </w:r>
    </w:p>
    <w:p w:rsidR="007A250B" w:rsidRPr="00D13DAB" w:rsidRDefault="005B2378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-876300</wp:posOffset>
            </wp:positionH>
            <wp:positionV relativeFrom="paragraph">
              <wp:posOffset>412750</wp:posOffset>
            </wp:positionV>
            <wp:extent cx="923925" cy="809625"/>
            <wp:effectExtent l="19050" t="0" r="9525" b="0"/>
            <wp:wrapSquare wrapText="bothSides"/>
            <wp:docPr id="3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A250B" w:rsidRPr="00D13DAB">
        <w:rPr>
          <w:rFonts w:ascii="Times New Roman" w:hAnsi="Times New Roman" w:cs="Times New Roman"/>
          <w:sz w:val="28"/>
          <w:szCs w:val="28"/>
        </w:rPr>
        <w:t>Перед работой с опасными химическими реактивами составьте план эксперимента, наденьте защитный щиток или очки.</w:t>
      </w:r>
    </w:p>
    <w:p w:rsidR="007A250B" w:rsidRPr="00D13DAB" w:rsidRDefault="005B2378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4991100</wp:posOffset>
            </wp:positionH>
            <wp:positionV relativeFrom="paragraph">
              <wp:posOffset>-635</wp:posOffset>
            </wp:positionV>
            <wp:extent cx="704850" cy="923925"/>
            <wp:effectExtent l="19050" t="0" r="0" b="0"/>
            <wp:wrapSquare wrapText="bothSides"/>
            <wp:docPr id="3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923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A250B" w:rsidRPr="00D13DAB">
        <w:rPr>
          <w:rFonts w:ascii="Times New Roman" w:hAnsi="Times New Roman" w:cs="Times New Roman"/>
          <w:sz w:val="28"/>
          <w:szCs w:val="28"/>
        </w:rPr>
        <w:t>Пользуясь спиртовкой, нельзя ее зажигать от другой спиртовки!</w:t>
      </w:r>
    </w:p>
    <w:p w:rsidR="007A250B" w:rsidRPr="00D13DAB" w:rsidRDefault="005B2378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-368935</wp:posOffset>
            </wp:positionH>
            <wp:positionV relativeFrom="paragraph">
              <wp:posOffset>85725</wp:posOffset>
            </wp:positionV>
            <wp:extent cx="923925" cy="847725"/>
            <wp:effectExtent l="19050" t="0" r="9525" b="0"/>
            <wp:wrapSquare wrapText="bothSides"/>
            <wp:docPr id="3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847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A250B" w:rsidRPr="00D13DAB">
        <w:rPr>
          <w:rFonts w:ascii="Times New Roman" w:hAnsi="Times New Roman" w:cs="Times New Roman"/>
          <w:sz w:val="28"/>
          <w:szCs w:val="28"/>
        </w:rPr>
        <w:t>Чтобы погасить пламя спиртовки, ее следует закрыть колпачком.</w:t>
      </w:r>
    </w:p>
    <w:p w:rsidR="007A250B" w:rsidRPr="00D13DAB" w:rsidRDefault="007A250B" w:rsidP="007A250B">
      <w:pPr>
        <w:pStyle w:val="a3"/>
        <w:numPr>
          <w:ilvl w:val="0"/>
          <w:numId w:val="1"/>
        </w:numPr>
        <w:spacing w:after="480" w:line="20" w:lineRule="atLeast"/>
        <w:ind w:left="731" w:hanging="374"/>
        <w:jc w:val="both"/>
        <w:rPr>
          <w:rFonts w:ascii="Times New Roman" w:hAnsi="Times New Roman" w:cs="Times New Roman"/>
          <w:sz w:val="28"/>
          <w:szCs w:val="28"/>
        </w:rPr>
      </w:pPr>
      <w:r w:rsidRPr="00D13DAB">
        <w:rPr>
          <w:rFonts w:ascii="Times New Roman" w:hAnsi="Times New Roman" w:cs="Times New Roman"/>
          <w:sz w:val="28"/>
          <w:szCs w:val="28"/>
        </w:rPr>
        <w:t>После окончания работы обязательно отключите электронагреватель от сети!</w:t>
      </w:r>
    </w:p>
    <w:p w:rsidR="007A7156" w:rsidRDefault="007A7156" w:rsidP="007A7156">
      <w:pPr>
        <w:spacing w:after="0" w:line="20" w:lineRule="atLeast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7A7156" w:rsidRDefault="007A7156" w:rsidP="007A7156">
      <w:pPr>
        <w:spacing w:after="0" w:line="20" w:lineRule="atLeast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7A7156" w:rsidRDefault="007A7156" w:rsidP="007A7156">
      <w:pPr>
        <w:spacing w:after="0" w:line="20" w:lineRule="atLeast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7A250B" w:rsidRPr="00831881" w:rsidRDefault="007A7156" w:rsidP="007A7156">
      <w:pPr>
        <w:spacing w:after="0" w:line="20" w:lineRule="atLeast"/>
        <w:jc w:val="center"/>
        <w:rPr>
          <w:rFonts w:ascii="Times New Roman" w:hAnsi="Times New Roman" w:cs="Times New Roman"/>
          <w:b/>
          <w:sz w:val="40"/>
          <w:szCs w:val="28"/>
        </w:rPr>
      </w:pPr>
      <w:r w:rsidRPr="00831881">
        <w:rPr>
          <w:rFonts w:ascii="Times New Roman" w:hAnsi="Times New Roman" w:cs="Times New Roman"/>
          <w:b/>
          <w:sz w:val="40"/>
          <w:szCs w:val="28"/>
        </w:rPr>
        <w:lastRenderedPageBreak/>
        <w:t>ФИПИ. ГИА</w:t>
      </w:r>
    </w:p>
    <w:p w:rsidR="007A7156" w:rsidRDefault="00831881" w:rsidP="004F208C">
      <w:pPr>
        <w:spacing w:after="0" w:line="20" w:lineRule="atLeast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noProof/>
          <w:sz w:val="32"/>
          <w:szCs w:val="28"/>
          <w:lang w:eastAsia="ru-RU"/>
        </w:rPr>
        <w:drawing>
          <wp:anchor distT="0" distB="0" distL="114300" distR="114300" simplePos="0" relativeHeight="251699200" behindDoc="0" locked="0" layoutInCell="1" allowOverlap="1" wp14:anchorId="23018DEC" wp14:editId="0DAE4DA9">
            <wp:simplePos x="0" y="0"/>
            <wp:positionH relativeFrom="column">
              <wp:posOffset>393065</wp:posOffset>
            </wp:positionH>
            <wp:positionV relativeFrom="paragraph">
              <wp:posOffset>394335</wp:posOffset>
            </wp:positionV>
            <wp:extent cx="6026150" cy="8763000"/>
            <wp:effectExtent l="0" t="0" r="0" b="0"/>
            <wp:wrapSquare wrapText="bothSides"/>
            <wp:docPr id="4" name="Рисунок 4" descr="C:\Users\Марина\Pictures\2011-01-24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рина\Pictures\2011-01-24\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9" t="34616" r="38383" b="2458"/>
                    <a:stretch/>
                  </pic:blipFill>
                  <pic:spPr bwMode="auto">
                    <a:xfrm>
                      <a:off x="0" y="0"/>
                      <a:ext cx="602615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1881" w:rsidRPr="004F208C" w:rsidRDefault="00831881" w:rsidP="004F208C">
      <w:pPr>
        <w:spacing w:after="0" w:line="20" w:lineRule="atLeast"/>
        <w:jc w:val="both"/>
        <w:rPr>
          <w:rFonts w:ascii="Times New Roman" w:hAnsi="Times New Roman" w:cs="Times New Roman"/>
          <w:b/>
          <w:sz w:val="32"/>
          <w:szCs w:val="28"/>
        </w:rPr>
      </w:pPr>
    </w:p>
    <w:sectPr w:rsidR="00831881" w:rsidRPr="004F208C" w:rsidSect="00EF37A5">
      <w:footerReference w:type="default" r:id="rId31"/>
      <w:pgSz w:w="11906" w:h="16838"/>
      <w:pgMar w:top="1134" w:right="850" w:bottom="568" w:left="85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7F4A" w:rsidRDefault="00167F4A" w:rsidP="00EF37A5">
      <w:pPr>
        <w:spacing w:after="0" w:line="240" w:lineRule="auto"/>
      </w:pPr>
      <w:r>
        <w:separator/>
      </w:r>
    </w:p>
  </w:endnote>
  <w:endnote w:type="continuationSeparator" w:id="0">
    <w:p w:rsidR="00167F4A" w:rsidRDefault="00167F4A" w:rsidP="00EF37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31943398"/>
      <w:docPartObj>
        <w:docPartGallery w:val="Page Numbers (Bottom of Page)"/>
        <w:docPartUnique/>
      </w:docPartObj>
    </w:sdtPr>
    <w:sdtEndPr/>
    <w:sdtContent>
      <w:p w:rsidR="00A968F6" w:rsidRDefault="00230812">
        <w:pPr>
          <w:pStyle w:val="af2"/>
        </w:pPr>
        <w:r>
          <w:rPr>
            <w:noProof/>
          </w:rPr>
          <w:pict>
            <v:shapetype id="_x0000_t185" coordsize="21600,21600" o:spt="185" adj="3600" path="m@0,nfqx0@0l0@2qy@0,21600em@1,nfqx21600@0l21600@2qy@1,21600em@0,nsqx0@0l0@2qy@0,21600l@1,21600qx21600@2l21600@0qy@1,xe" filled="f"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o:extrusionok="f" gradientshapeok="t" limo="10800,10800" o:connecttype="custom" o:connectlocs="@8,0;0,@9;@8,@7;@6,@9" textboxrect="@3,@3,@4,@5"/>
              <v:handles>
                <v:h position="#0,topLeft" switch="" xrange="0,10800"/>
              </v:handles>
            </v:shapetype>
            <v:shape id="Автофигура 22" o:spid="_x0000_s2050" type="#_x0000_t185" style="position:absolute;margin-left:0;margin-top:0;width:43.45pt;height:18.8pt;z-index:251660288;visibility:visible;mso-wrap-style:square;mso-width-percent:10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100;mso-height-percent:0;mso-width-relative:margin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" filled="t" strokecolor="gray" strokeweight="2.25pt">
              <v:textbox inset=",0,,0">
                <w:txbxContent>
                  <w:p w:rsidR="00A968F6" w:rsidRDefault="0005309D">
                    <w:pPr>
                      <w:jc w:val="center"/>
                    </w:pPr>
                    <w:r>
                      <w:fldChar w:fldCharType="begin"/>
                    </w:r>
                    <w:r w:rsidR="00A968F6">
                      <w:instrText>PAGE    \* MERGEFORMAT</w:instrText>
                    </w:r>
                    <w:r>
                      <w:fldChar w:fldCharType="separate"/>
                    </w:r>
                    <w:r w:rsidR="00230812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w:r>
        <w:r>
          <w:rPr>
            <w:noProof/>
          </w:rPr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Автофигура 21" o:spid="_x0000_s2049" type="#_x0000_t32" style="position:absolute;margin-left:0;margin-top:0;width:434.5pt;height:0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" strokecolor="gray" strokeweight="1pt">
              <w10:wrap anchorx="margin" anchory="margin"/>
            </v:shape>
          </w:pic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7F4A" w:rsidRDefault="00167F4A" w:rsidP="00EF37A5">
      <w:pPr>
        <w:spacing w:after="0" w:line="240" w:lineRule="auto"/>
      </w:pPr>
      <w:r>
        <w:separator/>
      </w:r>
    </w:p>
  </w:footnote>
  <w:footnote w:type="continuationSeparator" w:id="0">
    <w:p w:rsidR="00167F4A" w:rsidRDefault="00167F4A" w:rsidP="00EF37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4D19C0"/>
    <w:multiLevelType w:val="hybridMultilevel"/>
    <w:tmpl w:val="01206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122BB7"/>
    <w:multiLevelType w:val="hybridMultilevel"/>
    <w:tmpl w:val="5992C2CE"/>
    <w:lvl w:ilvl="0" w:tplc="4A04FF86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C9739BF"/>
    <w:multiLevelType w:val="hybridMultilevel"/>
    <w:tmpl w:val="EB4420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8603CAC"/>
    <w:multiLevelType w:val="hybridMultilevel"/>
    <w:tmpl w:val="8822E2BA"/>
    <w:lvl w:ilvl="0" w:tplc="4876303E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52">
      <o:colormru v:ext="edit" colors="blue,#006,#c06"/>
      <o:colormenu v:ext="edit" fillcolor="none" strokecolor="red"/>
    </o:shapedefaults>
    <o:shapelayout v:ext="edit">
      <o:idmap v:ext="edit" data="2"/>
      <o:rules v:ext="edit">
        <o:r id="V:Rule2" type="connector" idref="#Автофигура 21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36BAE"/>
    <w:rsid w:val="0003076A"/>
    <w:rsid w:val="00040767"/>
    <w:rsid w:val="0005309D"/>
    <w:rsid w:val="000574A2"/>
    <w:rsid w:val="0006315C"/>
    <w:rsid w:val="00065EB6"/>
    <w:rsid w:val="00067FB1"/>
    <w:rsid w:val="000C0637"/>
    <w:rsid w:val="000C5190"/>
    <w:rsid w:val="000E47E0"/>
    <w:rsid w:val="000F5372"/>
    <w:rsid w:val="00110295"/>
    <w:rsid w:val="001435A5"/>
    <w:rsid w:val="001509B5"/>
    <w:rsid w:val="0015118A"/>
    <w:rsid w:val="00162904"/>
    <w:rsid w:val="0016663D"/>
    <w:rsid w:val="00167F4A"/>
    <w:rsid w:val="0017603E"/>
    <w:rsid w:val="001A17D7"/>
    <w:rsid w:val="001B48FB"/>
    <w:rsid w:val="001F38C7"/>
    <w:rsid w:val="001F5D76"/>
    <w:rsid w:val="00221AB4"/>
    <w:rsid w:val="00224EBE"/>
    <w:rsid w:val="00230812"/>
    <w:rsid w:val="00236BAE"/>
    <w:rsid w:val="0026036B"/>
    <w:rsid w:val="00284C3E"/>
    <w:rsid w:val="002A6A60"/>
    <w:rsid w:val="002B55B9"/>
    <w:rsid w:val="002C1881"/>
    <w:rsid w:val="0032668C"/>
    <w:rsid w:val="00346ADA"/>
    <w:rsid w:val="003832B7"/>
    <w:rsid w:val="00384A3A"/>
    <w:rsid w:val="003932EE"/>
    <w:rsid w:val="003A787D"/>
    <w:rsid w:val="003B048E"/>
    <w:rsid w:val="004014AE"/>
    <w:rsid w:val="004043EA"/>
    <w:rsid w:val="00435021"/>
    <w:rsid w:val="0048084D"/>
    <w:rsid w:val="004A00ED"/>
    <w:rsid w:val="004A3ACF"/>
    <w:rsid w:val="004F0493"/>
    <w:rsid w:val="004F208C"/>
    <w:rsid w:val="00567684"/>
    <w:rsid w:val="00586C4D"/>
    <w:rsid w:val="00587A7B"/>
    <w:rsid w:val="005B2378"/>
    <w:rsid w:val="005B6F6D"/>
    <w:rsid w:val="005C12B3"/>
    <w:rsid w:val="005C5CC2"/>
    <w:rsid w:val="005D4D09"/>
    <w:rsid w:val="0061471F"/>
    <w:rsid w:val="00626D39"/>
    <w:rsid w:val="0063688A"/>
    <w:rsid w:val="00651A45"/>
    <w:rsid w:val="00667900"/>
    <w:rsid w:val="00674F1D"/>
    <w:rsid w:val="00694481"/>
    <w:rsid w:val="0072511D"/>
    <w:rsid w:val="00735347"/>
    <w:rsid w:val="00755F87"/>
    <w:rsid w:val="007A250B"/>
    <w:rsid w:val="007A469E"/>
    <w:rsid w:val="007A7156"/>
    <w:rsid w:val="007B43BD"/>
    <w:rsid w:val="007B7473"/>
    <w:rsid w:val="00804B9B"/>
    <w:rsid w:val="008216DB"/>
    <w:rsid w:val="00831881"/>
    <w:rsid w:val="008541AA"/>
    <w:rsid w:val="008576EB"/>
    <w:rsid w:val="00872502"/>
    <w:rsid w:val="00881835"/>
    <w:rsid w:val="008C17CA"/>
    <w:rsid w:val="008D202D"/>
    <w:rsid w:val="009068A1"/>
    <w:rsid w:val="009551D4"/>
    <w:rsid w:val="009608D5"/>
    <w:rsid w:val="0099070C"/>
    <w:rsid w:val="009A466F"/>
    <w:rsid w:val="009B21DC"/>
    <w:rsid w:val="009E1BEA"/>
    <w:rsid w:val="009F175B"/>
    <w:rsid w:val="009F6AD3"/>
    <w:rsid w:val="00A24F08"/>
    <w:rsid w:val="00A816E9"/>
    <w:rsid w:val="00A968F6"/>
    <w:rsid w:val="00AB11FC"/>
    <w:rsid w:val="00AB5F7D"/>
    <w:rsid w:val="00B15E0E"/>
    <w:rsid w:val="00B2236F"/>
    <w:rsid w:val="00B2670B"/>
    <w:rsid w:val="00B33B8B"/>
    <w:rsid w:val="00B64356"/>
    <w:rsid w:val="00B646F2"/>
    <w:rsid w:val="00B77D97"/>
    <w:rsid w:val="00BC3AD2"/>
    <w:rsid w:val="00BF0C9A"/>
    <w:rsid w:val="00C13E4F"/>
    <w:rsid w:val="00C45B46"/>
    <w:rsid w:val="00C51363"/>
    <w:rsid w:val="00C563F8"/>
    <w:rsid w:val="00C84DC3"/>
    <w:rsid w:val="00CA1099"/>
    <w:rsid w:val="00CB1C88"/>
    <w:rsid w:val="00CC20C5"/>
    <w:rsid w:val="00CC59EC"/>
    <w:rsid w:val="00CF71B9"/>
    <w:rsid w:val="00D11B16"/>
    <w:rsid w:val="00D13DAB"/>
    <w:rsid w:val="00D60575"/>
    <w:rsid w:val="00D64DF9"/>
    <w:rsid w:val="00D66568"/>
    <w:rsid w:val="00D71103"/>
    <w:rsid w:val="00D830E7"/>
    <w:rsid w:val="00DA65AE"/>
    <w:rsid w:val="00DE414C"/>
    <w:rsid w:val="00DE4767"/>
    <w:rsid w:val="00DE6B5F"/>
    <w:rsid w:val="00E1199B"/>
    <w:rsid w:val="00E47881"/>
    <w:rsid w:val="00EA4B7F"/>
    <w:rsid w:val="00EF37A5"/>
    <w:rsid w:val="00EF4B00"/>
    <w:rsid w:val="00EF7FAE"/>
    <w:rsid w:val="00F10241"/>
    <w:rsid w:val="00F27D37"/>
    <w:rsid w:val="00F63E8C"/>
    <w:rsid w:val="00F81864"/>
    <w:rsid w:val="00FA30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>
      <o:colormru v:ext="edit" colors="blue,#006,#c06"/>
      <o:colormenu v:ext="edit" fillcolor="non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1835"/>
  </w:style>
  <w:style w:type="paragraph" w:styleId="2">
    <w:name w:val="heading 2"/>
    <w:basedOn w:val="a"/>
    <w:link w:val="20"/>
    <w:uiPriority w:val="9"/>
    <w:qFormat/>
    <w:rsid w:val="005B6F6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5B6F6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5B6F6D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5">
    <w:name w:val="heading 5"/>
    <w:basedOn w:val="a"/>
    <w:link w:val="50"/>
    <w:uiPriority w:val="9"/>
    <w:qFormat/>
    <w:rsid w:val="005B6F6D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6">
    <w:name w:val="heading 6"/>
    <w:basedOn w:val="a"/>
    <w:link w:val="60"/>
    <w:uiPriority w:val="9"/>
    <w:qFormat/>
    <w:rsid w:val="005B6F6D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paragraph" w:styleId="7">
    <w:name w:val="heading 7"/>
    <w:basedOn w:val="a"/>
    <w:link w:val="70"/>
    <w:uiPriority w:val="9"/>
    <w:qFormat/>
    <w:rsid w:val="005B6F6D"/>
    <w:pPr>
      <w:spacing w:before="100" w:beforeAutospacing="1" w:after="100" w:afterAutospacing="1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5118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511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5118A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5B6F6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B6F6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B6F6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5B6F6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5B6F6D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5B6F6D"/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5B6F6D"/>
  </w:style>
  <w:style w:type="paragraph" w:styleId="a6">
    <w:name w:val="Title"/>
    <w:basedOn w:val="a"/>
    <w:link w:val="a7"/>
    <w:uiPriority w:val="10"/>
    <w:qFormat/>
    <w:rsid w:val="005B6F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7">
    <w:name w:val="Название Знак"/>
    <w:basedOn w:val="a0"/>
    <w:link w:val="a6"/>
    <w:uiPriority w:val="10"/>
    <w:rsid w:val="005B6F6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5B6F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0"/>
    <w:link w:val="21"/>
    <w:uiPriority w:val="99"/>
    <w:semiHidden/>
    <w:rsid w:val="005B6F6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semiHidden/>
    <w:unhideWhenUsed/>
    <w:rsid w:val="005B6F6D"/>
    <w:rPr>
      <w:color w:val="0000FF"/>
      <w:u w:val="single"/>
    </w:rPr>
  </w:style>
  <w:style w:type="character" w:styleId="a9">
    <w:name w:val="FollowedHyperlink"/>
    <w:basedOn w:val="a0"/>
    <w:uiPriority w:val="99"/>
    <w:semiHidden/>
    <w:unhideWhenUsed/>
    <w:rsid w:val="005B6F6D"/>
    <w:rPr>
      <w:color w:val="800080"/>
      <w:u w:val="single"/>
    </w:rPr>
  </w:style>
  <w:style w:type="character" w:styleId="aa">
    <w:name w:val="footnote reference"/>
    <w:basedOn w:val="a0"/>
    <w:uiPriority w:val="99"/>
    <w:semiHidden/>
    <w:unhideWhenUsed/>
    <w:rsid w:val="005B6F6D"/>
  </w:style>
  <w:style w:type="paragraph" w:styleId="ab">
    <w:name w:val="Body Text Indent"/>
    <w:basedOn w:val="a"/>
    <w:link w:val="ac"/>
    <w:uiPriority w:val="99"/>
    <w:semiHidden/>
    <w:unhideWhenUsed/>
    <w:rsid w:val="005B6F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5B6F6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5B6F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5B6F6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ody Text"/>
    <w:basedOn w:val="a"/>
    <w:link w:val="ae"/>
    <w:uiPriority w:val="99"/>
    <w:semiHidden/>
    <w:unhideWhenUsed/>
    <w:rsid w:val="005B6F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e">
    <w:name w:val="Основной текст Знак"/>
    <w:basedOn w:val="a0"/>
    <w:link w:val="ad"/>
    <w:uiPriority w:val="99"/>
    <w:semiHidden/>
    <w:rsid w:val="005B6F6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uiPriority w:val="99"/>
    <w:semiHidden/>
    <w:unhideWhenUsed/>
    <w:rsid w:val="005B6F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5B6F6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Normal (Web)"/>
    <w:basedOn w:val="a"/>
    <w:uiPriority w:val="99"/>
    <w:semiHidden/>
    <w:unhideWhenUsed/>
    <w:rsid w:val="005B6F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header"/>
    <w:basedOn w:val="a"/>
    <w:link w:val="af1"/>
    <w:uiPriority w:val="99"/>
    <w:unhideWhenUsed/>
    <w:rsid w:val="00EF37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EF37A5"/>
  </w:style>
  <w:style w:type="paragraph" w:styleId="af2">
    <w:name w:val="footer"/>
    <w:basedOn w:val="a"/>
    <w:link w:val="af3"/>
    <w:uiPriority w:val="99"/>
    <w:unhideWhenUsed/>
    <w:rsid w:val="00EF37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EF37A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5117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B83A34-AC9D-403F-9A04-6F0E8373CC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1845</TotalTime>
  <Pages>9</Pages>
  <Words>1828</Words>
  <Characters>10423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Марина</cp:lastModifiedBy>
  <cp:revision>36</cp:revision>
  <cp:lastPrinted>2011-01-24T21:04:00Z</cp:lastPrinted>
  <dcterms:created xsi:type="dcterms:W3CDTF">2010-09-03T15:57:00Z</dcterms:created>
  <dcterms:modified xsi:type="dcterms:W3CDTF">2011-01-24T21:06:00Z</dcterms:modified>
</cp:coreProperties>
</file>