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FE7" w:rsidRPr="000B1FE7" w:rsidRDefault="000B1FE7" w:rsidP="000B1FE7">
      <w:pPr>
        <w:pStyle w:val="a3"/>
        <w:spacing w:before="0" w:beforeAutospacing="0" w:line="360" w:lineRule="auto"/>
        <w:jc w:val="center"/>
        <w:rPr>
          <w:sz w:val="28"/>
          <w:szCs w:val="28"/>
        </w:rPr>
      </w:pPr>
      <w:r w:rsidRPr="000B1FE7">
        <w:rPr>
          <w:sz w:val="28"/>
          <w:szCs w:val="28"/>
        </w:rPr>
        <w:t>Муниципальное бюджетное образовательное учреждение средняя общеобразовательная школа № 6 городского  округа город Выксы Нижегородской области</w:t>
      </w:r>
    </w:p>
    <w:p w:rsidR="000B1FE7" w:rsidRPr="000B1FE7" w:rsidRDefault="000B1FE7" w:rsidP="000B1FE7">
      <w:pPr>
        <w:pStyle w:val="a3"/>
        <w:spacing w:line="360" w:lineRule="auto"/>
        <w:jc w:val="both"/>
        <w:rPr>
          <w:sz w:val="28"/>
          <w:szCs w:val="28"/>
        </w:rPr>
      </w:pPr>
    </w:p>
    <w:p w:rsidR="000B1FE7" w:rsidRPr="000B1FE7" w:rsidRDefault="000B1FE7" w:rsidP="000B1FE7">
      <w:pPr>
        <w:pStyle w:val="a3"/>
        <w:spacing w:line="360" w:lineRule="auto"/>
        <w:jc w:val="both"/>
        <w:rPr>
          <w:b/>
          <w:sz w:val="28"/>
          <w:szCs w:val="28"/>
        </w:rPr>
      </w:pPr>
    </w:p>
    <w:p w:rsidR="000B1FE7" w:rsidRPr="000B1FE7" w:rsidRDefault="000B1FE7" w:rsidP="00B01B0B">
      <w:pPr>
        <w:spacing w:before="100" w:beforeAutospacing="1" w:after="100" w:afterAutospacing="1" w:line="360" w:lineRule="auto"/>
        <w:rPr>
          <w:rFonts w:ascii="Times New Roman" w:eastAsia="Times New Roman" w:hAnsi="Times New Roman" w:cs="Times New Roman"/>
          <w:b/>
          <w:sz w:val="28"/>
          <w:szCs w:val="28"/>
        </w:rPr>
      </w:pPr>
    </w:p>
    <w:p w:rsidR="000B1FE7" w:rsidRPr="000B1FE7" w:rsidRDefault="000B1FE7" w:rsidP="000B1FE7">
      <w:pPr>
        <w:spacing w:before="100" w:beforeAutospacing="1" w:after="100" w:afterAutospacing="1" w:line="360" w:lineRule="auto"/>
        <w:jc w:val="center"/>
        <w:rPr>
          <w:rFonts w:ascii="Times New Roman" w:eastAsia="Times New Roman" w:hAnsi="Times New Roman" w:cs="Times New Roman"/>
          <w:b/>
          <w:sz w:val="28"/>
          <w:szCs w:val="28"/>
        </w:rPr>
      </w:pPr>
    </w:p>
    <w:p w:rsidR="000B1FE7" w:rsidRPr="000B1FE7" w:rsidRDefault="000B1FE7" w:rsidP="000B1FE7">
      <w:pPr>
        <w:spacing w:before="100" w:beforeAutospacing="1" w:after="100" w:afterAutospacing="1" w:line="360" w:lineRule="auto"/>
        <w:jc w:val="center"/>
        <w:rPr>
          <w:rFonts w:ascii="Times New Roman" w:eastAsia="Times New Roman" w:hAnsi="Times New Roman" w:cs="Times New Roman"/>
          <w:b/>
          <w:sz w:val="28"/>
          <w:szCs w:val="28"/>
        </w:rPr>
      </w:pPr>
      <w:r w:rsidRPr="000B1FE7">
        <w:rPr>
          <w:rFonts w:ascii="Times New Roman" w:eastAsia="Times New Roman" w:hAnsi="Times New Roman" w:cs="Times New Roman"/>
          <w:b/>
          <w:sz w:val="28"/>
          <w:szCs w:val="28"/>
        </w:rPr>
        <w:t>Изучение содержания</w:t>
      </w:r>
      <w:r w:rsidR="0060533E">
        <w:rPr>
          <w:rFonts w:ascii="Times New Roman" w:eastAsia="Times New Roman" w:hAnsi="Times New Roman" w:cs="Times New Roman"/>
          <w:b/>
          <w:sz w:val="28"/>
          <w:szCs w:val="28"/>
        </w:rPr>
        <w:t xml:space="preserve"> пищевых</w:t>
      </w:r>
      <w:r w:rsidRPr="000B1FE7">
        <w:rPr>
          <w:rFonts w:ascii="Times New Roman" w:eastAsia="Times New Roman" w:hAnsi="Times New Roman" w:cs="Times New Roman"/>
          <w:b/>
          <w:sz w:val="28"/>
          <w:szCs w:val="28"/>
        </w:rPr>
        <w:t xml:space="preserve"> добавок в сладостях</w:t>
      </w:r>
    </w:p>
    <w:p w:rsidR="000B1FE7" w:rsidRPr="000B1FE7" w:rsidRDefault="000B1FE7" w:rsidP="000B1FE7">
      <w:pPr>
        <w:pStyle w:val="a3"/>
        <w:spacing w:line="360" w:lineRule="auto"/>
        <w:jc w:val="center"/>
        <w:rPr>
          <w:sz w:val="28"/>
          <w:szCs w:val="28"/>
        </w:rPr>
      </w:pPr>
      <w:r w:rsidRPr="000B1FE7">
        <w:rPr>
          <w:sz w:val="28"/>
          <w:szCs w:val="28"/>
        </w:rPr>
        <w:t>Естественнонаучное отделение</w:t>
      </w:r>
    </w:p>
    <w:p w:rsidR="000B1FE7" w:rsidRPr="000B1FE7" w:rsidRDefault="000B1FE7" w:rsidP="000B1FE7">
      <w:pPr>
        <w:pStyle w:val="a3"/>
        <w:spacing w:line="360" w:lineRule="auto"/>
        <w:jc w:val="center"/>
        <w:rPr>
          <w:sz w:val="28"/>
          <w:szCs w:val="28"/>
        </w:rPr>
      </w:pPr>
      <w:r w:rsidRPr="000B1FE7">
        <w:rPr>
          <w:sz w:val="28"/>
          <w:szCs w:val="28"/>
        </w:rPr>
        <w:t>Секция биологическая</w:t>
      </w:r>
    </w:p>
    <w:p w:rsidR="000B1FE7" w:rsidRPr="000B1FE7" w:rsidRDefault="000B1FE7" w:rsidP="000B1FE7">
      <w:pPr>
        <w:pStyle w:val="a3"/>
        <w:spacing w:line="360" w:lineRule="auto"/>
        <w:jc w:val="both"/>
        <w:rPr>
          <w:sz w:val="28"/>
          <w:szCs w:val="28"/>
        </w:rPr>
      </w:pPr>
      <w:r w:rsidRPr="000B1FE7">
        <w:rPr>
          <w:sz w:val="28"/>
          <w:szCs w:val="28"/>
        </w:rPr>
        <w:t xml:space="preserve">                  </w:t>
      </w:r>
      <w:r w:rsidR="00B01B0B">
        <w:rPr>
          <w:sz w:val="28"/>
          <w:szCs w:val="28"/>
        </w:rPr>
        <w:t xml:space="preserve">                           </w:t>
      </w:r>
    </w:p>
    <w:p w:rsidR="000B1FE7" w:rsidRPr="000B1FE7" w:rsidRDefault="00B01B0B" w:rsidP="000B1FE7">
      <w:pPr>
        <w:pStyle w:val="a3"/>
        <w:spacing w:line="360" w:lineRule="auto"/>
        <w:jc w:val="center"/>
        <w:rPr>
          <w:b/>
          <w:sz w:val="28"/>
          <w:szCs w:val="28"/>
        </w:rPr>
      </w:pPr>
      <w:r>
        <w:rPr>
          <w:b/>
          <w:sz w:val="28"/>
          <w:szCs w:val="28"/>
        </w:rPr>
        <w:t xml:space="preserve">                </w:t>
      </w:r>
      <w:r w:rsidR="000B1FE7" w:rsidRPr="000B1FE7">
        <w:rPr>
          <w:b/>
          <w:sz w:val="28"/>
          <w:szCs w:val="28"/>
        </w:rPr>
        <w:t xml:space="preserve">                  </w:t>
      </w:r>
    </w:p>
    <w:p w:rsidR="000B1FE7" w:rsidRPr="000B1FE7" w:rsidRDefault="000B1FE7" w:rsidP="00844741">
      <w:pPr>
        <w:pStyle w:val="a3"/>
        <w:rPr>
          <w:b/>
          <w:sz w:val="28"/>
          <w:szCs w:val="28"/>
        </w:rPr>
      </w:pPr>
      <w:r w:rsidRPr="000B1FE7">
        <w:rPr>
          <w:b/>
          <w:sz w:val="28"/>
          <w:szCs w:val="28"/>
        </w:rPr>
        <w:t xml:space="preserve">      </w:t>
      </w:r>
      <w:r w:rsidR="00B01B0B">
        <w:rPr>
          <w:b/>
          <w:sz w:val="28"/>
          <w:szCs w:val="28"/>
        </w:rPr>
        <w:t xml:space="preserve">                                  </w:t>
      </w:r>
      <w:r w:rsidRPr="000B1FE7">
        <w:rPr>
          <w:b/>
          <w:sz w:val="28"/>
          <w:szCs w:val="28"/>
        </w:rPr>
        <w:t xml:space="preserve"> </w:t>
      </w:r>
      <w:r w:rsidR="00B01B0B">
        <w:rPr>
          <w:b/>
          <w:sz w:val="28"/>
          <w:szCs w:val="28"/>
        </w:rPr>
        <w:t xml:space="preserve">    </w:t>
      </w:r>
      <w:r w:rsidR="00844741">
        <w:rPr>
          <w:b/>
          <w:sz w:val="28"/>
          <w:szCs w:val="28"/>
        </w:rPr>
        <w:t xml:space="preserve">                         </w:t>
      </w:r>
      <w:r w:rsidR="00B01B0B">
        <w:rPr>
          <w:b/>
          <w:sz w:val="28"/>
          <w:szCs w:val="28"/>
        </w:rPr>
        <w:t xml:space="preserve"> </w:t>
      </w:r>
      <w:r w:rsidRPr="000B1FE7">
        <w:rPr>
          <w:b/>
          <w:sz w:val="28"/>
          <w:szCs w:val="28"/>
        </w:rPr>
        <w:t>Работу выполнила:</w:t>
      </w:r>
    </w:p>
    <w:p w:rsidR="000B1FE7" w:rsidRPr="000B1FE7" w:rsidRDefault="000B1FE7" w:rsidP="00844741">
      <w:pPr>
        <w:pStyle w:val="a3"/>
        <w:rPr>
          <w:sz w:val="28"/>
          <w:szCs w:val="28"/>
        </w:rPr>
      </w:pPr>
      <w:r w:rsidRPr="000B1FE7">
        <w:rPr>
          <w:sz w:val="28"/>
          <w:szCs w:val="28"/>
        </w:rPr>
        <w:t xml:space="preserve">                                           </w:t>
      </w:r>
      <w:r w:rsidR="00B01B0B">
        <w:rPr>
          <w:sz w:val="28"/>
          <w:szCs w:val="28"/>
        </w:rPr>
        <w:t xml:space="preserve">     </w:t>
      </w:r>
      <w:r w:rsidRPr="000B1FE7">
        <w:rPr>
          <w:sz w:val="28"/>
          <w:szCs w:val="28"/>
        </w:rPr>
        <w:t xml:space="preserve"> </w:t>
      </w:r>
      <w:r w:rsidR="00844741">
        <w:rPr>
          <w:sz w:val="28"/>
          <w:szCs w:val="28"/>
        </w:rPr>
        <w:t xml:space="preserve">                      </w:t>
      </w:r>
      <w:r w:rsidRPr="000B1FE7">
        <w:rPr>
          <w:sz w:val="28"/>
          <w:szCs w:val="28"/>
        </w:rPr>
        <w:t>ученица 7 «А» класса</w:t>
      </w:r>
    </w:p>
    <w:p w:rsidR="000B1FE7" w:rsidRPr="000B1FE7" w:rsidRDefault="000B1FE7" w:rsidP="00844741">
      <w:pPr>
        <w:pStyle w:val="a3"/>
        <w:rPr>
          <w:sz w:val="28"/>
          <w:szCs w:val="28"/>
        </w:rPr>
      </w:pPr>
      <w:r w:rsidRPr="000B1FE7">
        <w:rPr>
          <w:sz w:val="28"/>
          <w:szCs w:val="28"/>
        </w:rPr>
        <w:t xml:space="preserve">                                     </w:t>
      </w:r>
      <w:r w:rsidR="00B01B0B">
        <w:rPr>
          <w:sz w:val="28"/>
          <w:szCs w:val="28"/>
        </w:rPr>
        <w:t xml:space="preserve">      </w:t>
      </w:r>
      <w:r w:rsidR="00844741">
        <w:rPr>
          <w:sz w:val="28"/>
          <w:szCs w:val="28"/>
        </w:rPr>
        <w:t xml:space="preserve">                            </w:t>
      </w:r>
      <w:r w:rsidRPr="000B1FE7">
        <w:rPr>
          <w:sz w:val="28"/>
          <w:szCs w:val="28"/>
        </w:rPr>
        <w:t>Морозова Диана</w:t>
      </w:r>
    </w:p>
    <w:p w:rsidR="000B1FE7" w:rsidRPr="000B1FE7" w:rsidRDefault="000B1FE7" w:rsidP="00B01B0B">
      <w:pPr>
        <w:pStyle w:val="a3"/>
        <w:jc w:val="center"/>
        <w:rPr>
          <w:b/>
          <w:sz w:val="28"/>
          <w:szCs w:val="28"/>
        </w:rPr>
      </w:pPr>
      <w:r w:rsidRPr="000B1FE7">
        <w:rPr>
          <w:b/>
          <w:sz w:val="28"/>
          <w:szCs w:val="28"/>
        </w:rPr>
        <w:t xml:space="preserve">                   </w:t>
      </w:r>
      <w:r w:rsidR="00B01B0B">
        <w:rPr>
          <w:b/>
          <w:sz w:val="28"/>
          <w:szCs w:val="28"/>
        </w:rPr>
        <w:t xml:space="preserve">                            </w:t>
      </w:r>
      <w:r w:rsidR="00844741">
        <w:rPr>
          <w:b/>
          <w:sz w:val="28"/>
          <w:szCs w:val="28"/>
        </w:rPr>
        <w:t xml:space="preserve">     </w:t>
      </w:r>
      <w:r w:rsidRPr="000B1FE7">
        <w:rPr>
          <w:b/>
          <w:sz w:val="28"/>
          <w:szCs w:val="28"/>
        </w:rPr>
        <w:t>Научный руководитель:</w:t>
      </w:r>
    </w:p>
    <w:p w:rsidR="000B1FE7" w:rsidRPr="000B1FE7" w:rsidRDefault="000B1FE7" w:rsidP="00B01B0B">
      <w:pPr>
        <w:pStyle w:val="a3"/>
        <w:jc w:val="center"/>
        <w:rPr>
          <w:sz w:val="28"/>
          <w:szCs w:val="28"/>
        </w:rPr>
      </w:pPr>
      <w:r w:rsidRPr="000B1FE7">
        <w:rPr>
          <w:sz w:val="28"/>
          <w:szCs w:val="28"/>
        </w:rPr>
        <w:t xml:space="preserve">                                       </w:t>
      </w:r>
      <w:r w:rsidR="00844741">
        <w:rPr>
          <w:sz w:val="28"/>
          <w:szCs w:val="28"/>
        </w:rPr>
        <w:t xml:space="preserve">                              </w:t>
      </w:r>
      <w:r w:rsidRPr="000B1FE7">
        <w:rPr>
          <w:sz w:val="28"/>
          <w:szCs w:val="28"/>
        </w:rPr>
        <w:t>учитель биологии МБОУ СОШ №6</w:t>
      </w:r>
    </w:p>
    <w:p w:rsidR="000B1FE7" w:rsidRPr="000B1FE7" w:rsidRDefault="000B1FE7" w:rsidP="00B01B0B">
      <w:pPr>
        <w:pStyle w:val="a3"/>
        <w:jc w:val="center"/>
        <w:rPr>
          <w:sz w:val="28"/>
          <w:szCs w:val="28"/>
        </w:rPr>
      </w:pPr>
      <w:r w:rsidRPr="000B1FE7">
        <w:rPr>
          <w:sz w:val="28"/>
          <w:szCs w:val="28"/>
        </w:rPr>
        <w:t xml:space="preserve">              </w:t>
      </w:r>
      <w:r w:rsidR="00B01B0B">
        <w:rPr>
          <w:sz w:val="28"/>
          <w:szCs w:val="28"/>
        </w:rPr>
        <w:t xml:space="preserve">                                </w:t>
      </w:r>
      <w:r w:rsidRPr="000B1FE7">
        <w:rPr>
          <w:sz w:val="28"/>
          <w:szCs w:val="28"/>
        </w:rPr>
        <w:t xml:space="preserve">    </w:t>
      </w:r>
      <w:r w:rsidR="00844741">
        <w:rPr>
          <w:sz w:val="28"/>
          <w:szCs w:val="28"/>
        </w:rPr>
        <w:t xml:space="preserve">   </w:t>
      </w:r>
      <w:bookmarkStart w:id="0" w:name="_GoBack"/>
      <w:bookmarkEnd w:id="0"/>
      <w:r w:rsidR="00844741">
        <w:rPr>
          <w:sz w:val="28"/>
          <w:szCs w:val="28"/>
        </w:rPr>
        <w:t xml:space="preserve">  </w:t>
      </w:r>
      <w:r w:rsidRPr="000B1FE7">
        <w:rPr>
          <w:sz w:val="28"/>
          <w:szCs w:val="28"/>
        </w:rPr>
        <w:t>Зобова Любовь Евгеньевна</w:t>
      </w:r>
    </w:p>
    <w:p w:rsidR="00B01B0B" w:rsidRDefault="000B1FE7" w:rsidP="00B01B0B">
      <w:pPr>
        <w:pStyle w:val="a3"/>
        <w:rPr>
          <w:sz w:val="28"/>
          <w:szCs w:val="28"/>
        </w:rPr>
      </w:pPr>
      <w:r w:rsidRPr="000B1FE7">
        <w:rPr>
          <w:sz w:val="28"/>
          <w:szCs w:val="28"/>
        </w:rPr>
        <w:t xml:space="preserve"> </w:t>
      </w:r>
      <w:r w:rsidR="00B01B0B">
        <w:rPr>
          <w:sz w:val="28"/>
          <w:szCs w:val="28"/>
        </w:rPr>
        <w:t xml:space="preserve">                                                  </w:t>
      </w:r>
    </w:p>
    <w:p w:rsidR="00B01B0B" w:rsidRDefault="00B01B0B" w:rsidP="00B01B0B">
      <w:pPr>
        <w:pStyle w:val="a3"/>
        <w:jc w:val="center"/>
        <w:rPr>
          <w:sz w:val="28"/>
          <w:szCs w:val="28"/>
        </w:rPr>
      </w:pPr>
      <w:r>
        <w:rPr>
          <w:sz w:val="28"/>
          <w:szCs w:val="28"/>
        </w:rPr>
        <w:t>Нижегородская область</w:t>
      </w:r>
    </w:p>
    <w:p w:rsidR="00B01B0B" w:rsidRDefault="00B01B0B" w:rsidP="00B01B0B">
      <w:pPr>
        <w:pStyle w:val="a3"/>
        <w:jc w:val="center"/>
        <w:rPr>
          <w:sz w:val="28"/>
          <w:szCs w:val="28"/>
        </w:rPr>
      </w:pPr>
      <w:r>
        <w:rPr>
          <w:sz w:val="28"/>
          <w:szCs w:val="28"/>
        </w:rPr>
        <w:t>г.Выкса</w:t>
      </w:r>
    </w:p>
    <w:p w:rsidR="00B01B0B" w:rsidRDefault="000B1FE7" w:rsidP="000E0513">
      <w:pPr>
        <w:pStyle w:val="a3"/>
        <w:jc w:val="center"/>
        <w:rPr>
          <w:sz w:val="28"/>
          <w:szCs w:val="28"/>
        </w:rPr>
      </w:pPr>
      <w:r w:rsidRPr="000B1FE7">
        <w:rPr>
          <w:sz w:val="28"/>
          <w:szCs w:val="28"/>
        </w:rPr>
        <w:t>2014 год.</w:t>
      </w:r>
    </w:p>
    <w:p w:rsidR="000B1FE7" w:rsidRPr="00387553" w:rsidRDefault="000B1FE7" w:rsidP="00387553">
      <w:pPr>
        <w:pStyle w:val="a3"/>
        <w:jc w:val="center"/>
        <w:rPr>
          <w:sz w:val="28"/>
          <w:szCs w:val="28"/>
        </w:rPr>
      </w:pPr>
      <w:r w:rsidRPr="000B1FE7">
        <w:rPr>
          <w:b/>
          <w:sz w:val="28"/>
          <w:szCs w:val="28"/>
        </w:rPr>
        <w:lastRenderedPageBreak/>
        <w:t>Содержание</w:t>
      </w:r>
    </w:p>
    <w:p w:rsidR="000B1FE7" w:rsidRP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Аннотация…………………………………………………………</w:t>
      </w:r>
      <w:r w:rsidR="00DC3257">
        <w:rPr>
          <w:rFonts w:ascii="Times New Roman" w:eastAsia="Times New Roman" w:hAnsi="Times New Roman" w:cs="Times New Roman"/>
          <w:sz w:val="28"/>
          <w:szCs w:val="28"/>
        </w:rPr>
        <w:t>………</w:t>
      </w:r>
      <w:r w:rsidRPr="000B1FE7">
        <w:rPr>
          <w:rFonts w:ascii="Times New Roman" w:eastAsia="Times New Roman" w:hAnsi="Times New Roman" w:cs="Times New Roman"/>
          <w:sz w:val="28"/>
          <w:szCs w:val="28"/>
        </w:rPr>
        <w:t xml:space="preserve"> 3</w:t>
      </w:r>
    </w:p>
    <w:p w:rsidR="000B1FE7" w:rsidRP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Вве</w:t>
      </w:r>
      <w:r w:rsidR="00870127">
        <w:rPr>
          <w:rFonts w:ascii="Times New Roman" w:eastAsia="Times New Roman" w:hAnsi="Times New Roman" w:cs="Times New Roman"/>
          <w:sz w:val="28"/>
          <w:szCs w:val="28"/>
        </w:rPr>
        <w:t>дение ……………………………………………………………</w:t>
      </w:r>
      <w:r w:rsidR="00DC3257">
        <w:rPr>
          <w:rFonts w:ascii="Times New Roman" w:eastAsia="Times New Roman" w:hAnsi="Times New Roman" w:cs="Times New Roman"/>
          <w:sz w:val="28"/>
          <w:szCs w:val="28"/>
        </w:rPr>
        <w:t>……</w:t>
      </w:r>
      <w:r w:rsidR="00870127">
        <w:rPr>
          <w:rFonts w:ascii="Times New Roman" w:eastAsia="Times New Roman" w:hAnsi="Times New Roman" w:cs="Times New Roman"/>
          <w:sz w:val="28"/>
          <w:szCs w:val="28"/>
        </w:rPr>
        <w:t>4-5</w:t>
      </w:r>
    </w:p>
    <w:p w:rsidR="000B1FE7" w:rsidRP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Обзор литературы…………………………………………………</w:t>
      </w:r>
      <w:r w:rsidR="00870127">
        <w:rPr>
          <w:rFonts w:ascii="Times New Roman" w:eastAsia="Times New Roman" w:hAnsi="Times New Roman" w:cs="Times New Roman"/>
          <w:sz w:val="28"/>
          <w:szCs w:val="28"/>
        </w:rPr>
        <w:t>…</w:t>
      </w:r>
      <w:r w:rsidR="00DC3257">
        <w:rPr>
          <w:rFonts w:ascii="Times New Roman" w:eastAsia="Times New Roman" w:hAnsi="Times New Roman" w:cs="Times New Roman"/>
          <w:sz w:val="28"/>
          <w:szCs w:val="28"/>
        </w:rPr>
        <w:t>…….</w:t>
      </w:r>
      <w:r w:rsidR="00870127">
        <w:rPr>
          <w:rFonts w:ascii="Times New Roman" w:eastAsia="Times New Roman" w:hAnsi="Times New Roman" w:cs="Times New Roman"/>
          <w:sz w:val="28"/>
          <w:szCs w:val="28"/>
        </w:rPr>
        <w:t>6</w:t>
      </w:r>
    </w:p>
    <w:p w:rsidR="000B1FE7" w:rsidRPr="000B1FE7" w:rsidRDefault="000B1FE7" w:rsidP="000B1FE7">
      <w:pPr>
        <w:numPr>
          <w:ilvl w:val="0"/>
          <w:numId w:val="1"/>
        </w:numPr>
        <w:spacing w:after="0" w:line="360" w:lineRule="auto"/>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Рациональное питание……………………………………………</w:t>
      </w:r>
      <w:r w:rsidR="000E0513">
        <w:rPr>
          <w:rFonts w:ascii="Times New Roman" w:eastAsia="Times New Roman" w:hAnsi="Times New Roman" w:cs="Times New Roman"/>
          <w:sz w:val="28"/>
          <w:szCs w:val="28"/>
        </w:rPr>
        <w:t>…</w:t>
      </w:r>
      <w:r w:rsidR="00DC3257">
        <w:rPr>
          <w:rFonts w:ascii="Times New Roman" w:eastAsia="Times New Roman" w:hAnsi="Times New Roman" w:cs="Times New Roman"/>
          <w:sz w:val="28"/>
          <w:szCs w:val="28"/>
        </w:rPr>
        <w:t>…</w:t>
      </w:r>
      <w:r w:rsidR="000E0513">
        <w:rPr>
          <w:rFonts w:ascii="Times New Roman" w:eastAsia="Times New Roman" w:hAnsi="Times New Roman" w:cs="Times New Roman"/>
          <w:sz w:val="28"/>
          <w:szCs w:val="28"/>
        </w:rPr>
        <w:t>7</w:t>
      </w:r>
      <w:r w:rsidRPr="000B1FE7">
        <w:rPr>
          <w:rFonts w:ascii="Times New Roman" w:eastAsia="Times New Roman" w:hAnsi="Times New Roman" w:cs="Times New Roman"/>
          <w:sz w:val="28"/>
          <w:szCs w:val="28"/>
        </w:rPr>
        <w:t>-1</w:t>
      </w:r>
      <w:r w:rsidR="00387553">
        <w:rPr>
          <w:rFonts w:ascii="Times New Roman" w:eastAsia="Times New Roman" w:hAnsi="Times New Roman" w:cs="Times New Roman"/>
          <w:sz w:val="28"/>
          <w:szCs w:val="28"/>
        </w:rPr>
        <w:t>5</w:t>
      </w:r>
      <w:r w:rsidRPr="000B1FE7">
        <w:rPr>
          <w:rFonts w:ascii="Times New Roman" w:eastAsia="Times New Roman" w:hAnsi="Times New Roman" w:cs="Times New Roman"/>
          <w:sz w:val="28"/>
          <w:szCs w:val="28"/>
        </w:rPr>
        <w:t xml:space="preserve"> </w:t>
      </w:r>
    </w:p>
    <w:p w:rsidR="000B1FE7" w:rsidRPr="000B1FE7" w:rsidRDefault="000B1FE7" w:rsidP="000B1FE7">
      <w:pPr>
        <w:numPr>
          <w:ilvl w:val="1"/>
          <w:numId w:val="1"/>
        </w:numPr>
        <w:spacing w:after="0" w:line="360" w:lineRule="auto"/>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     1.1. Рациональное и сбалансированное питание…………………</w:t>
      </w:r>
      <w:r w:rsidR="00DC3257">
        <w:rPr>
          <w:rFonts w:ascii="Times New Roman" w:eastAsia="Times New Roman" w:hAnsi="Times New Roman" w:cs="Times New Roman"/>
          <w:sz w:val="28"/>
          <w:szCs w:val="28"/>
        </w:rPr>
        <w:t>……</w:t>
      </w:r>
      <w:r w:rsidR="00387553">
        <w:rPr>
          <w:rFonts w:ascii="Times New Roman" w:eastAsia="Times New Roman" w:hAnsi="Times New Roman" w:cs="Times New Roman"/>
          <w:sz w:val="28"/>
          <w:szCs w:val="28"/>
        </w:rPr>
        <w:t>7-8</w:t>
      </w:r>
    </w:p>
    <w:p w:rsidR="000B1FE7" w:rsidRDefault="000B1FE7" w:rsidP="000B1FE7">
      <w:pPr>
        <w:numPr>
          <w:ilvl w:val="1"/>
          <w:numId w:val="1"/>
        </w:numPr>
        <w:spacing w:after="0" w:line="360" w:lineRule="auto"/>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     1.2. Пищевые добавки……………………………………………....</w:t>
      </w:r>
      <w:r w:rsidR="00DC3257">
        <w:rPr>
          <w:rFonts w:ascii="Times New Roman" w:eastAsia="Times New Roman" w:hAnsi="Times New Roman" w:cs="Times New Roman"/>
          <w:sz w:val="28"/>
          <w:szCs w:val="28"/>
        </w:rPr>
        <w:t>.....</w:t>
      </w:r>
      <w:r w:rsidR="00387553">
        <w:rPr>
          <w:rFonts w:ascii="Times New Roman" w:eastAsia="Times New Roman" w:hAnsi="Times New Roman" w:cs="Times New Roman"/>
          <w:sz w:val="28"/>
          <w:szCs w:val="28"/>
        </w:rPr>
        <w:t>8-15</w:t>
      </w:r>
    </w:p>
    <w:p w:rsidR="00387553" w:rsidRDefault="00387553" w:rsidP="000B1FE7">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.Характеристика пище</w:t>
      </w:r>
      <w:r w:rsidR="00DC3257">
        <w:rPr>
          <w:rFonts w:ascii="Times New Roman" w:eastAsia="Times New Roman" w:hAnsi="Times New Roman" w:cs="Times New Roman"/>
          <w:sz w:val="28"/>
          <w:szCs w:val="28"/>
        </w:rPr>
        <w:t>в</w:t>
      </w:r>
      <w:r>
        <w:rPr>
          <w:rFonts w:ascii="Times New Roman" w:eastAsia="Times New Roman" w:hAnsi="Times New Roman" w:cs="Times New Roman"/>
          <w:sz w:val="28"/>
          <w:szCs w:val="28"/>
        </w:rPr>
        <w:t>ых добавок</w:t>
      </w:r>
      <w:r w:rsidR="00DC3257">
        <w:rPr>
          <w:rFonts w:ascii="Times New Roman" w:eastAsia="Times New Roman" w:hAnsi="Times New Roman" w:cs="Times New Roman"/>
          <w:sz w:val="28"/>
          <w:szCs w:val="28"/>
        </w:rPr>
        <w:t>………………………………..12</w:t>
      </w:r>
    </w:p>
    <w:p w:rsidR="00DC3257" w:rsidRDefault="00DC3257" w:rsidP="000B1FE7">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0005706D">
        <w:rPr>
          <w:rFonts w:ascii="Times New Roman" w:eastAsia="Times New Roman" w:hAnsi="Times New Roman" w:cs="Times New Roman"/>
          <w:sz w:val="28"/>
          <w:szCs w:val="28"/>
        </w:rPr>
        <w:t>1</w:t>
      </w:r>
      <w:r>
        <w:rPr>
          <w:rFonts w:ascii="Times New Roman" w:eastAsia="Times New Roman" w:hAnsi="Times New Roman" w:cs="Times New Roman"/>
          <w:sz w:val="28"/>
          <w:szCs w:val="28"/>
        </w:rPr>
        <w:t>.Пищевые красители………………………………………………...12</w:t>
      </w:r>
    </w:p>
    <w:p w:rsidR="00DC3257" w:rsidRDefault="00DC3257" w:rsidP="000B1FE7">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0005706D">
        <w:rPr>
          <w:rFonts w:ascii="Times New Roman" w:eastAsia="Times New Roman" w:hAnsi="Times New Roman" w:cs="Times New Roman"/>
          <w:sz w:val="28"/>
          <w:szCs w:val="28"/>
        </w:rPr>
        <w:t>2</w:t>
      </w:r>
      <w:r>
        <w:rPr>
          <w:rFonts w:ascii="Times New Roman" w:eastAsia="Times New Roman" w:hAnsi="Times New Roman" w:cs="Times New Roman"/>
          <w:sz w:val="28"/>
          <w:szCs w:val="28"/>
        </w:rPr>
        <w:t>.Цветорегулирующие материалы……………………………….12-13</w:t>
      </w:r>
    </w:p>
    <w:p w:rsidR="00DC3257" w:rsidRDefault="00DC3257" w:rsidP="000B1FE7">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.Загустители, желе-и студнеобразователи…………………………13</w:t>
      </w:r>
    </w:p>
    <w:p w:rsidR="00DC3257" w:rsidRDefault="00DC3257" w:rsidP="000B1FE7">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0005706D">
        <w:rPr>
          <w:rFonts w:ascii="Times New Roman" w:eastAsia="Times New Roman" w:hAnsi="Times New Roman" w:cs="Times New Roman"/>
          <w:sz w:val="28"/>
          <w:szCs w:val="28"/>
        </w:rPr>
        <w:t>4</w:t>
      </w:r>
      <w:r>
        <w:rPr>
          <w:rFonts w:ascii="Times New Roman" w:eastAsia="Times New Roman" w:hAnsi="Times New Roman" w:cs="Times New Roman"/>
          <w:sz w:val="28"/>
          <w:szCs w:val="28"/>
        </w:rPr>
        <w:t>.Крахмал и модифицированные крахмалы……………………..13-14</w:t>
      </w:r>
    </w:p>
    <w:p w:rsidR="00DC3257" w:rsidRDefault="00DC3257" w:rsidP="000B1FE7">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0005706D">
        <w:rPr>
          <w:rFonts w:ascii="Times New Roman" w:eastAsia="Times New Roman" w:hAnsi="Times New Roman" w:cs="Times New Roman"/>
          <w:sz w:val="28"/>
          <w:szCs w:val="28"/>
        </w:rPr>
        <w:t>5</w:t>
      </w:r>
      <w:r>
        <w:rPr>
          <w:rFonts w:ascii="Times New Roman" w:eastAsia="Times New Roman" w:hAnsi="Times New Roman" w:cs="Times New Roman"/>
          <w:sz w:val="28"/>
          <w:szCs w:val="28"/>
        </w:rPr>
        <w:t>.Пищевые антиокислители ………………………………………....14</w:t>
      </w:r>
    </w:p>
    <w:p w:rsidR="00DC3257" w:rsidRDefault="00DC3257" w:rsidP="000B1FE7">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w:t>
      </w:r>
      <w:r w:rsidR="0005706D">
        <w:rPr>
          <w:rFonts w:ascii="Times New Roman" w:eastAsia="Times New Roman" w:hAnsi="Times New Roman" w:cs="Times New Roman"/>
          <w:sz w:val="28"/>
          <w:szCs w:val="28"/>
        </w:rPr>
        <w:t>3</w:t>
      </w:r>
      <w:r>
        <w:rPr>
          <w:rFonts w:ascii="Times New Roman" w:eastAsia="Times New Roman" w:hAnsi="Times New Roman" w:cs="Times New Roman"/>
          <w:sz w:val="28"/>
          <w:szCs w:val="28"/>
        </w:rPr>
        <w:t>.</w:t>
      </w:r>
      <w:r w:rsidR="0005706D">
        <w:rPr>
          <w:rFonts w:ascii="Times New Roman" w:eastAsia="Times New Roman" w:hAnsi="Times New Roman" w:cs="Times New Roman"/>
          <w:sz w:val="28"/>
          <w:szCs w:val="28"/>
        </w:rPr>
        <w:t>6</w:t>
      </w:r>
      <w:r>
        <w:rPr>
          <w:rFonts w:ascii="Times New Roman" w:eastAsia="Times New Roman" w:hAnsi="Times New Roman" w:cs="Times New Roman"/>
          <w:sz w:val="28"/>
          <w:szCs w:val="28"/>
        </w:rPr>
        <w:t>.Классификация пищевых добавок……………………………...14-15</w:t>
      </w:r>
    </w:p>
    <w:p w:rsidR="000B1FE7" w:rsidRPr="00C823DC" w:rsidRDefault="00C823DC" w:rsidP="00C823DC">
      <w:pPr>
        <w:numPr>
          <w:ilvl w:val="1"/>
          <w:numId w:val="1"/>
        </w:num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0B1FE7" w:rsidRPr="00C823DC">
        <w:rPr>
          <w:rFonts w:ascii="Times New Roman" w:eastAsia="Times New Roman" w:hAnsi="Times New Roman" w:cs="Times New Roman"/>
          <w:sz w:val="28"/>
          <w:szCs w:val="28"/>
        </w:rPr>
        <w:t>Результаты исследований…………………………………………</w:t>
      </w:r>
      <w:r w:rsidR="00BC33B5" w:rsidRPr="00C823DC">
        <w:rPr>
          <w:rFonts w:ascii="Times New Roman" w:eastAsia="Times New Roman" w:hAnsi="Times New Roman" w:cs="Times New Roman"/>
          <w:sz w:val="28"/>
          <w:szCs w:val="28"/>
        </w:rPr>
        <w:t>….</w:t>
      </w:r>
      <w:r w:rsidR="000B1FE7" w:rsidRPr="00C823DC">
        <w:rPr>
          <w:rFonts w:ascii="Times New Roman" w:eastAsia="Times New Roman" w:hAnsi="Times New Roman" w:cs="Times New Roman"/>
          <w:sz w:val="28"/>
          <w:szCs w:val="28"/>
        </w:rPr>
        <w:t>1</w:t>
      </w:r>
      <w:r w:rsidR="00D50A21" w:rsidRPr="00C823DC">
        <w:rPr>
          <w:rFonts w:ascii="Times New Roman" w:eastAsia="Times New Roman" w:hAnsi="Times New Roman" w:cs="Times New Roman"/>
          <w:sz w:val="28"/>
          <w:szCs w:val="28"/>
        </w:rPr>
        <w:t>6</w:t>
      </w:r>
      <w:r w:rsidR="000B1FE7" w:rsidRPr="00C823DC">
        <w:rPr>
          <w:rFonts w:ascii="Times New Roman" w:eastAsia="Times New Roman" w:hAnsi="Times New Roman" w:cs="Times New Roman"/>
          <w:sz w:val="28"/>
          <w:szCs w:val="28"/>
        </w:rPr>
        <w:t>-2</w:t>
      </w:r>
      <w:r w:rsidR="009F578C" w:rsidRPr="00C823DC">
        <w:rPr>
          <w:rFonts w:ascii="Times New Roman" w:eastAsia="Times New Roman" w:hAnsi="Times New Roman" w:cs="Times New Roman"/>
          <w:sz w:val="28"/>
          <w:szCs w:val="28"/>
        </w:rPr>
        <w:t>5</w:t>
      </w:r>
    </w:p>
    <w:p w:rsidR="000B1FE7" w:rsidRPr="000B1FE7" w:rsidRDefault="000B1FE7" w:rsidP="000B1FE7">
      <w:pPr>
        <w:spacing w:line="360" w:lineRule="auto"/>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          2.1. Исследование состава продуктов питания…………………….</w:t>
      </w:r>
      <w:r w:rsidR="00C823DC">
        <w:rPr>
          <w:rFonts w:ascii="Times New Roman" w:eastAsia="Times New Roman" w:hAnsi="Times New Roman" w:cs="Times New Roman"/>
          <w:sz w:val="28"/>
          <w:szCs w:val="28"/>
        </w:rPr>
        <w:t>..</w:t>
      </w:r>
      <w:r w:rsidRPr="000B1FE7">
        <w:rPr>
          <w:rFonts w:ascii="Times New Roman" w:eastAsia="Times New Roman" w:hAnsi="Times New Roman" w:cs="Times New Roman"/>
          <w:sz w:val="28"/>
          <w:szCs w:val="28"/>
        </w:rPr>
        <w:t>1</w:t>
      </w:r>
      <w:r w:rsidR="009F578C">
        <w:rPr>
          <w:rFonts w:ascii="Times New Roman" w:eastAsia="Times New Roman" w:hAnsi="Times New Roman" w:cs="Times New Roman"/>
          <w:sz w:val="28"/>
          <w:szCs w:val="28"/>
        </w:rPr>
        <w:t>6-19</w:t>
      </w:r>
    </w:p>
    <w:p w:rsidR="000B1FE7" w:rsidRP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2.2. Результаты анкетирования учащихся………………………….</w:t>
      </w:r>
      <w:r w:rsidR="00C823DC">
        <w:rPr>
          <w:rFonts w:ascii="Times New Roman" w:eastAsia="Times New Roman" w:hAnsi="Times New Roman" w:cs="Times New Roman"/>
          <w:sz w:val="28"/>
          <w:szCs w:val="28"/>
        </w:rPr>
        <w:t>..</w:t>
      </w:r>
      <w:r w:rsidRPr="000B1FE7">
        <w:rPr>
          <w:rFonts w:ascii="Times New Roman" w:eastAsia="Times New Roman" w:hAnsi="Times New Roman" w:cs="Times New Roman"/>
          <w:sz w:val="28"/>
          <w:szCs w:val="28"/>
        </w:rPr>
        <w:t>2</w:t>
      </w:r>
      <w:r w:rsidR="009F578C">
        <w:rPr>
          <w:rFonts w:ascii="Times New Roman" w:eastAsia="Times New Roman" w:hAnsi="Times New Roman" w:cs="Times New Roman"/>
          <w:sz w:val="28"/>
          <w:szCs w:val="28"/>
        </w:rPr>
        <w:t>0-25</w:t>
      </w:r>
    </w:p>
    <w:p w:rsidR="000B1FE7" w:rsidRP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Выводы ………………………………………...................................</w:t>
      </w:r>
      <w:r w:rsidR="00C823DC">
        <w:rPr>
          <w:rFonts w:ascii="Times New Roman" w:eastAsia="Times New Roman" w:hAnsi="Times New Roman" w:cs="Times New Roman"/>
          <w:sz w:val="28"/>
          <w:szCs w:val="28"/>
        </w:rPr>
        <w:t>..</w:t>
      </w:r>
      <w:r w:rsidRPr="000B1FE7">
        <w:rPr>
          <w:rFonts w:ascii="Times New Roman" w:eastAsia="Times New Roman" w:hAnsi="Times New Roman" w:cs="Times New Roman"/>
          <w:sz w:val="28"/>
          <w:szCs w:val="28"/>
        </w:rPr>
        <w:t>2</w:t>
      </w:r>
      <w:r w:rsidR="009F578C">
        <w:rPr>
          <w:rFonts w:ascii="Times New Roman" w:eastAsia="Times New Roman" w:hAnsi="Times New Roman" w:cs="Times New Roman"/>
          <w:sz w:val="28"/>
          <w:szCs w:val="28"/>
        </w:rPr>
        <w:t>6</w:t>
      </w:r>
      <w:r w:rsidRPr="000B1FE7">
        <w:rPr>
          <w:rFonts w:ascii="Times New Roman" w:eastAsia="Times New Roman" w:hAnsi="Times New Roman" w:cs="Times New Roman"/>
          <w:sz w:val="28"/>
          <w:szCs w:val="28"/>
        </w:rPr>
        <w:t>-2</w:t>
      </w:r>
      <w:r w:rsidR="009F578C">
        <w:rPr>
          <w:rFonts w:ascii="Times New Roman" w:eastAsia="Times New Roman" w:hAnsi="Times New Roman" w:cs="Times New Roman"/>
          <w:sz w:val="28"/>
          <w:szCs w:val="28"/>
        </w:rPr>
        <w:t>8</w:t>
      </w:r>
    </w:p>
    <w:p w:rsidR="000B1FE7" w:rsidRP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Литература    …..……………………….……………………………..</w:t>
      </w:r>
      <w:r w:rsidR="009F578C">
        <w:rPr>
          <w:rFonts w:ascii="Times New Roman" w:eastAsia="Times New Roman" w:hAnsi="Times New Roman" w:cs="Times New Roman"/>
          <w:sz w:val="28"/>
          <w:szCs w:val="28"/>
        </w:rPr>
        <w:t>29</w:t>
      </w:r>
    </w:p>
    <w:p w:rsidR="000B1FE7" w:rsidRP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Приложения 1 ………………………………………….……………...31</w:t>
      </w:r>
    </w:p>
    <w:p w:rsidR="000B1FE7" w:rsidRDefault="000B1FE7" w:rsidP="000B1FE7">
      <w:pPr>
        <w:spacing w:line="360" w:lineRule="auto"/>
        <w:ind w:left="720"/>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Приложение 2………………………………………………………….32</w:t>
      </w:r>
    </w:p>
    <w:p w:rsidR="00C823DC" w:rsidRPr="000B1FE7" w:rsidRDefault="00C823DC" w:rsidP="000B1FE7">
      <w:pPr>
        <w:spacing w:line="360"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3………………………………………………………….33</w:t>
      </w:r>
    </w:p>
    <w:p w:rsidR="000B1FE7" w:rsidRPr="000B1FE7" w:rsidRDefault="000B1FE7" w:rsidP="000B1FE7">
      <w:pPr>
        <w:spacing w:line="360" w:lineRule="auto"/>
        <w:rPr>
          <w:rFonts w:ascii="Times New Roman" w:eastAsia="Times New Roman" w:hAnsi="Times New Roman" w:cs="Times New Roman"/>
          <w:sz w:val="28"/>
          <w:szCs w:val="28"/>
        </w:rPr>
      </w:pPr>
    </w:p>
    <w:p w:rsidR="000E0513" w:rsidRDefault="000E0513" w:rsidP="000E0513">
      <w:pPr>
        <w:spacing w:line="360" w:lineRule="auto"/>
        <w:rPr>
          <w:rFonts w:ascii="Times New Roman" w:eastAsia="Times New Roman" w:hAnsi="Times New Roman" w:cs="Times New Roman"/>
          <w:sz w:val="28"/>
          <w:szCs w:val="28"/>
        </w:rPr>
      </w:pPr>
    </w:p>
    <w:p w:rsidR="00E7406D" w:rsidRDefault="00E7406D" w:rsidP="000E0513">
      <w:pPr>
        <w:spacing w:line="360" w:lineRule="auto"/>
        <w:rPr>
          <w:rFonts w:ascii="Times New Roman" w:eastAsia="Times New Roman" w:hAnsi="Times New Roman" w:cs="Times New Roman"/>
          <w:b/>
          <w:sz w:val="28"/>
          <w:szCs w:val="28"/>
        </w:rPr>
      </w:pPr>
    </w:p>
    <w:p w:rsidR="000B1FE7" w:rsidRPr="000B1FE7" w:rsidRDefault="000B1FE7" w:rsidP="000E0513">
      <w:pPr>
        <w:spacing w:line="360" w:lineRule="auto"/>
        <w:jc w:val="center"/>
        <w:rPr>
          <w:rFonts w:ascii="Times New Roman" w:eastAsia="Times New Roman" w:hAnsi="Times New Roman" w:cs="Times New Roman"/>
          <w:b/>
          <w:sz w:val="28"/>
          <w:szCs w:val="28"/>
        </w:rPr>
      </w:pPr>
      <w:r w:rsidRPr="000B1FE7">
        <w:rPr>
          <w:rFonts w:ascii="Times New Roman" w:eastAsia="Times New Roman" w:hAnsi="Times New Roman" w:cs="Times New Roman"/>
          <w:b/>
          <w:sz w:val="28"/>
          <w:szCs w:val="28"/>
        </w:rPr>
        <w:lastRenderedPageBreak/>
        <w:t>Аннотация.</w:t>
      </w:r>
    </w:p>
    <w:p w:rsidR="00063827" w:rsidRDefault="000B1FE7" w:rsidP="000B1FE7">
      <w:pPr>
        <w:tabs>
          <w:tab w:val="num" w:pos="4080"/>
        </w:tabs>
        <w:spacing w:line="360" w:lineRule="auto"/>
        <w:jc w:val="both"/>
        <w:rPr>
          <w:rFonts w:ascii="Times New Roman" w:eastAsia="Times New Roman" w:hAnsi="Times New Roman" w:cs="Times New Roman"/>
          <w:b/>
          <w:sz w:val="28"/>
          <w:szCs w:val="28"/>
        </w:rPr>
      </w:pPr>
      <w:r w:rsidRPr="000B1FE7">
        <w:rPr>
          <w:rFonts w:ascii="Times New Roman" w:eastAsia="Times New Roman" w:hAnsi="Times New Roman" w:cs="Times New Roman"/>
          <w:sz w:val="28"/>
          <w:szCs w:val="28"/>
        </w:rPr>
        <w:t xml:space="preserve">Древним римлянам принадлежит мудрое изречение: «Мы едим для того, чтобы жить, а не живем для того, чтобы есть». Питание – одна из основных потребностей организма человека. Одним из основных условий здорового питания является то, что пища должна быть безопасной и соответствовать санитарным нормам и правилам, действующим в РФ. Каждый продукт должен иметь свои пищевые достоинства, полезные для человека вещества. К сожалению, все чаще источником опасности для здоровья становятся сами продукты питания, об этом свидетельствуют многочисленные статьи, предупреждения в СМИ. Продукт, который еще вчера был частым гостем в нашем рационе, сегодня, содержит пищевые добавки, наносящие непоправимый вред здоровью. Какие продукты и почему становятся опасными для жизни? Чем предпочитают питаться школьники? В литературе, которую я изучила, содержалось  много интересного материала о пищевых добавках. Это пробудило мой научный интерес, и я захотела  привести </w:t>
      </w:r>
      <w:r w:rsidR="00063827">
        <w:rPr>
          <w:rFonts w:ascii="Times New Roman" w:eastAsia="Times New Roman" w:hAnsi="Times New Roman" w:cs="Times New Roman"/>
          <w:sz w:val="28"/>
          <w:szCs w:val="28"/>
        </w:rPr>
        <w:t> </w:t>
      </w:r>
      <w:r w:rsidRPr="000B1FE7">
        <w:rPr>
          <w:rFonts w:ascii="Times New Roman" w:eastAsia="Times New Roman" w:hAnsi="Times New Roman" w:cs="Times New Roman"/>
          <w:sz w:val="28"/>
          <w:szCs w:val="28"/>
        </w:rPr>
        <w:t xml:space="preserve"> в систему.</w:t>
      </w:r>
      <w:r w:rsidRPr="000B1FE7">
        <w:rPr>
          <w:rFonts w:ascii="Times New Roman" w:eastAsia="Times New Roman" w:hAnsi="Times New Roman" w:cs="Times New Roman"/>
          <w:b/>
          <w:sz w:val="28"/>
          <w:szCs w:val="28"/>
        </w:rPr>
        <w:t xml:space="preserve">                                                                          </w:t>
      </w:r>
    </w:p>
    <w:p w:rsidR="000B1FE7" w:rsidRPr="000B1FE7" w:rsidRDefault="001E13B8" w:rsidP="000B1FE7">
      <w:pPr>
        <w:tabs>
          <w:tab w:val="num" w:pos="4080"/>
        </w:tabs>
        <w:spacing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 xml:space="preserve"> </w:t>
      </w:r>
      <w:r w:rsidR="000B1FE7" w:rsidRPr="000B1FE7">
        <w:rPr>
          <w:rFonts w:ascii="Times New Roman" w:eastAsia="Times New Roman" w:hAnsi="Times New Roman" w:cs="Times New Roman"/>
          <w:b/>
          <w:sz w:val="28"/>
          <w:szCs w:val="28"/>
        </w:rPr>
        <w:t>Целью</w:t>
      </w:r>
      <w:r w:rsidR="000B1FE7" w:rsidRPr="000B1FE7">
        <w:rPr>
          <w:rFonts w:ascii="Times New Roman" w:eastAsia="Times New Roman" w:hAnsi="Times New Roman" w:cs="Times New Roman"/>
          <w:sz w:val="28"/>
          <w:szCs w:val="28"/>
        </w:rPr>
        <w:t xml:space="preserve"> данной работы являлось</w:t>
      </w:r>
      <w:r>
        <w:rPr>
          <w:rFonts w:ascii="Times New Roman" w:eastAsia="Times New Roman" w:hAnsi="Times New Roman" w:cs="Times New Roman"/>
          <w:sz w:val="28"/>
          <w:szCs w:val="28"/>
        </w:rPr>
        <w:t> </w:t>
      </w:r>
      <w:r>
        <w:rPr>
          <w:rFonts w:ascii="Times New Roman" w:eastAsia="Times New Roman" w:hAnsi="Times New Roman" w:cs="Times New Roman"/>
          <w:b/>
          <w:sz w:val="28"/>
          <w:szCs w:val="28"/>
        </w:rPr>
        <w:t> </w:t>
      </w:r>
      <w:r w:rsidR="000B1FE7" w:rsidRPr="000B1FE7">
        <w:rPr>
          <w:rFonts w:ascii="Times New Roman" w:eastAsia="Times New Roman" w:hAnsi="Times New Roman" w:cs="Times New Roman"/>
          <w:sz w:val="28"/>
          <w:szCs w:val="28"/>
        </w:rPr>
        <w:t>выявить наличие</w:t>
      </w:r>
      <w:r w:rsidR="000B1FE7" w:rsidRPr="000B1FE7">
        <w:rPr>
          <w:rFonts w:ascii="Times New Roman" w:eastAsia="Times New Roman" w:hAnsi="Times New Roman" w:cs="Times New Roman"/>
          <w:b/>
          <w:sz w:val="28"/>
          <w:szCs w:val="28"/>
        </w:rPr>
        <w:t xml:space="preserve"> </w:t>
      </w:r>
      <w:r w:rsidR="000B1FE7" w:rsidRPr="000B1FE7">
        <w:rPr>
          <w:rFonts w:ascii="Times New Roman" w:eastAsia="Times New Roman" w:hAnsi="Times New Roman" w:cs="Times New Roman"/>
          <w:sz w:val="28"/>
          <w:szCs w:val="28"/>
        </w:rPr>
        <w:t xml:space="preserve">пищевых добавок </w:t>
      </w:r>
      <w:r>
        <w:rPr>
          <w:rFonts w:ascii="Times New Roman" w:eastAsia="Times New Roman" w:hAnsi="Times New Roman" w:cs="Times New Roman"/>
          <w:sz w:val="28"/>
          <w:szCs w:val="28"/>
        </w:rPr>
        <w:t xml:space="preserve">в составе ряда распространённых </w:t>
      </w:r>
      <w:r w:rsidR="000B1FE7" w:rsidRPr="000B1FE7">
        <w:rPr>
          <w:rFonts w:ascii="Times New Roman" w:eastAsia="Times New Roman" w:hAnsi="Times New Roman" w:cs="Times New Roman"/>
          <w:sz w:val="28"/>
          <w:szCs w:val="28"/>
        </w:rPr>
        <w:t xml:space="preserve">продуктов питания и степень информированности учащихся о влиянии данных веществ на организм. </w:t>
      </w:r>
      <w:r w:rsidR="000B1FE7" w:rsidRPr="000B1FE7">
        <w:rPr>
          <w:rFonts w:ascii="Times New Roman" w:eastAsia="Times New Roman" w:hAnsi="Times New Roman" w:cs="Times New Roman"/>
          <w:color w:val="000000"/>
          <w:sz w:val="28"/>
          <w:szCs w:val="28"/>
        </w:rPr>
        <w:t xml:space="preserve">Для реализации поставленной цели автору потребовалось </w:t>
      </w:r>
      <w:r w:rsidR="000B1FE7" w:rsidRPr="000B1FE7">
        <w:rPr>
          <w:rFonts w:ascii="Times New Roman" w:eastAsia="Times New Roman" w:hAnsi="Times New Roman" w:cs="Times New Roman"/>
          <w:sz w:val="28"/>
          <w:szCs w:val="28"/>
        </w:rPr>
        <w:t xml:space="preserve">расширить теоретические знания, </w:t>
      </w:r>
      <w:r w:rsidR="000B1FE7" w:rsidRPr="000B1FE7">
        <w:rPr>
          <w:rFonts w:ascii="Times New Roman" w:eastAsia="Times New Roman" w:hAnsi="Times New Roman" w:cs="Times New Roman"/>
          <w:color w:val="000000"/>
          <w:sz w:val="28"/>
          <w:szCs w:val="28"/>
        </w:rPr>
        <w:t xml:space="preserve">проанализировать статистику, провести собственные исследования. </w:t>
      </w:r>
    </w:p>
    <w:p w:rsidR="000B1FE7" w:rsidRPr="000B1FE7" w:rsidRDefault="000B1FE7" w:rsidP="000B1FE7">
      <w:pPr>
        <w:spacing w:line="360" w:lineRule="auto"/>
        <w:rPr>
          <w:rFonts w:ascii="Times New Roman" w:eastAsia="Times New Roman" w:hAnsi="Times New Roman" w:cs="Times New Roman"/>
          <w:b/>
          <w:sz w:val="28"/>
          <w:szCs w:val="28"/>
        </w:rPr>
      </w:pPr>
      <w:r w:rsidRPr="000B1FE7">
        <w:rPr>
          <w:rFonts w:ascii="Times New Roman" w:eastAsia="Times New Roman" w:hAnsi="Times New Roman" w:cs="Times New Roman"/>
          <w:b/>
          <w:sz w:val="28"/>
          <w:szCs w:val="28"/>
        </w:rPr>
        <w:t>Методы исследования:</w:t>
      </w:r>
      <w:r w:rsidRPr="000B1FE7">
        <w:rPr>
          <w:rFonts w:ascii="Times New Roman" w:eastAsia="Times New Roman" w:hAnsi="Times New Roman" w:cs="Times New Roman"/>
          <w:sz w:val="28"/>
          <w:szCs w:val="28"/>
        </w:rPr>
        <w:t xml:space="preserve"> анализ информации, содержащейся в различных источниках (справочная литература, школьные учебники, Интернет, материалы телепередач);</w:t>
      </w:r>
      <w:r w:rsidRPr="000B1FE7">
        <w:rPr>
          <w:rFonts w:ascii="Times New Roman" w:eastAsia="Times New Roman" w:hAnsi="Times New Roman" w:cs="Times New Roman"/>
          <w:b/>
          <w:sz w:val="28"/>
          <w:szCs w:val="28"/>
        </w:rPr>
        <w:t xml:space="preserve"> </w:t>
      </w:r>
      <w:r w:rsidRPr="000B1FE7">
        <w:rPr>
          <w:rFonts w:ascii="Times New Roman" w:eastAsia="Times New Roman" w:hAnsi="Times New Roman" w:cs="Times New Roman"/>
          <w:sz w:val="28"/>
          <w:szCs w:val="28"/>
        </w:rPr>
        <w:t>наблюдение и анкетирование учащихся;</w:t>
      </w:r>
      <w:r w:rsidRPr="000B1FE7">
        <w:rPr>
          <w:rFonts w:ascii="Times New Roman" w:eastAsia="Times New Roman" w:hAnsi="Times New Roman" w:cs="Times New Roman"/>
          <w:b/>
          <w:sz w:val="28"/>
          <w:szCs w:val="28"/>
        </w:rPr>
        <w:t xml:space="preserve"> </w:t>
      </w:r>
      <w:r w:rsidRPr="000B1FE7">
        <w:rPr>
          <w:rFonts w:ascii="Times New Roman" w:eastAsia="Times New Roman" w:hAnsi="Times New Roman" w:cs="Times New Roman"/>
          <w:sz w:val="28"/>
          <w:szCs w:val="28"/>
        </w:rPr>
        <w:t xml:space="preserve">анализ состава продуктов питания, указанного на этикетках. </w:t>
      </w:r>
    </w:p>
    <w:p w:rsidR="000B1FE7" w:rsidRPr="000B1FE7" w:rsidRDefault="000B1FE7" w:rsidP="000B1FE7">
      <w:pPr>
        <w:shd w:val="clear" w:color="auto" w:fill="FFFFFF"/>
        <w:spacing w:before="96" w:after="120" w:line="360" w:lineRule="auto"/>
        <w:jc w:val="both"/>
        <w:rPr>
          <w:rFonts w:ascii="Times New Roman" w:eastAsia="Times New Roman" w:hAnsi="Times New Roman" w:cs="Times New Roman"/>
          <w:sz w:val="28"/>
          <w:szCs w:val="28"/>
        </w:rPr>
      </w:pPr>
    </w:p>
    <w:p w:rsidR="00E7406D" w:rsidRDefault="00E7406D" w:rsidP="000B1FE7">
      <w:pPr>
        <w:spacing w:line="360" w:lineRule="auto"/>
        <w:jc w:val="center"/>
        <w:rPr>
          <w:rFonts w:ascii="Times New Roman" w:eastAsia="Times New Roman" w:hAnsi="Times New Roman" w:cs="Times New Roman"/>
          <w:b/>
          <w:sz w:val="28"/>
          <w:szCs w:val="28"/>
        </w:rPr>
      </w:pPr>
    </w:p>
    <w:p w:rsidR="000B1FE7" w:rsidRPr="000B1FE7" w:rsidRDefault="000B1FE7" w:rsidP="000B1FE7">
      <w:pPr>
        <w:spacing w:line="360" w:lineRule="auto"/>
        <w:jc w:val="center"/>
        <w:rPr>
          <w:rFonts w:ascii="Times New Roman" w:eastAsia="Times New Roman" w:hAnsi="Times New Roman" w:cs="Times New Roman"/>
          <w:b/>
          <w:sz w:val="28"/>
          <w:szCs w:val="28"/>
        </w:rPr>
      </w:pPr>
      <w:r w:rsidRPr="000B1FE7">
        <w:rPr>
          <w:rFonts w:ascii="Times New Roman" w:eastAsia="Times New Roman" w:hAnsi="Times New Roman" w:cs="Times New Roman"/>
          <w:b/>
          <w:sz w:val="28"/>
          <w:szCs w:val="28"/>
        </w:rPr>
        <w:lastRenderedPageBreak/>
        <w:t>Введение.</w:t>
      </w:r>
    </w:p>
    <w:p w:rsidR="0005706D" w:rsidRDefault="000B1FE7" w:rsidP="000B1FE7">
      <w:pPr>
        <w:spacing w:line="360" w:lineRule="auto"/>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Значение питания в жизнедеятельности человека отражает выражение Г.Гейне «Человек есть то, что он ест», тем самым, подчеркивая исключительную роль питания в формировании тела, поведении ребенка. Характер питания оказывает влияние на рост, физическое и нервно-психическое развитие человека, особенно в детском и подростковом возрасте. Правильное питание является абсолютно необходимым фактором для обеспечения нормального кроветворения, зрения, полового развития, поддержания нормального состояния кожных покровов, определяет степень защитной функции организма.                                                                                               Жизнь современного человека характеризуется заметным влиянием техногенно - антропогенных факторов, приводящих к нарастанию загрязнения пищи, воды и воздуха чужеродными веществами.                               Смело можно утверждать, что каждый из нас с пищей, водой и воздухом получает несколько граммов чужеродных веществ, которые не относятся к пищевым. Но определенный вклад вносят и пищевые добавки. С расширением наших знаний о пище и совершенствованием технологии производства продуктов питания росло и использование пищевых добавок. Этому способствовало и общее изменение образа жизни. В наш индустриальный век огромное количество людей сосредоточилось в городах. Резко возросла численность мирового населения. Все это потребовало новых способов, как обработки, так и распределения продуктов питания, благодаря чему пищевые добавки стали применяться все шире.                                               </w:t>
      </w:r>
      <w:r w:rsidRPr="000B1FE7">
        <w:rPr>
          <w:rFonts w:ascii="Times New Roman" w:eastAsia="Times New Roman" w:hAnsi="Times New Roman" w:cs="Times New Roman"/>
          <w:b/>
          <w:sz w:val="28"/>
          <w:szCs w:val="28"/>
        </w:rPr>
        <w:t>В качестве</w:t>
      </w:r>
      <w:r w:rsidRPr="000B1FE7">
        <w:rPr>
          <w:rFonts w:ascii="Times New Roman" w:eastAsia="Times New Roman" w:hAnsi="Times New Roman" w:cs="Times New Roman"/>
          <w:sz w:val="28"/>
          <w:szCs w:val="28"/>
        </w:rPr>
        <w:t xml:space="preserve"> </w:t>
      </w:r>
      <w:r w:rsidRPr="000B1FE7">
        <w:rPr>
          <w:rFonts w:ascii="Times New Roman" w:eastAsia="Times New Roman" w:hAnsi="Times New Roman" w:cs="Times New Roman"/>
          <w:b/>
          <w:sz w:val="28"/>
          <w:szCs w:val="28"/>
        </w:rPr>
        <w:t>гипотезы</w:t>
      </w:r>
      <w:r w:rsidRPr="000B1FE7">
        <w:rPr>
          <w:rFonts w:ascii="Times New Roman" w:eastAsia="Times New Roman" w:hAnsi="Times New Roman" w:cs="Times New Roman"/>
          <w:sz w:val="28"/>
          <w:szCs w:val="28"/>
        </w:rPr>
        <w:t xml:space="preserve"> данной работы выдвигаем мысль, если владеть информацией о наличии пищевых добавок в продуктах питания и о возможном воздействии этих веществ на организм, то возрастает вероятность сохранения здоровья.                                                                                           </w:t>
      </w:r>
    </w:p>
    <w:p w:rsidR="000B1FE7" w:rsidRPr="000B1FE7" w:rsidRDefault="000B1FE7" w:rsidP="000B1FE7">
      <w:pPr>
        <w:spacing w:line="360" w:lineRule="auto"/>
        <w:rPr>
          <w:rFonts w:ascii="Times New Roman" w:eastAsia="Times New Roman" w:hAnsi="Times New Roman" w:cs="Times New Roman"/>
          <w:b/>
          <w:sz w:val="28"/>
          <w:szCs w:val="28"/>
          <w:u w:val="single"/>
        </w:rPr>
      </w:pPr>
      <w:r w:rsidRPr="000B1FE7">
        <w:rPr>
          <w:rFonts w:ascii="Times New Roman" w:eastAsia="Times New Roman" w:hAnsi="Times New Roman" w:cs="Times New Roman"/>
          <w:b/>
          <w:bCs/>
          <w:sz w:val="28"/>
          <w:szCs w:val="28"/>
        </w:rPr>
        <w:lastRenderedPageBreak/>
        <w:t>Цель работы</w:t>
      </w:r>
      <w:r w:rsidRPr="000B1FE7">
        <w:rPr>
          <w:rFonts w:ascii="Times New Roman" w:eastAsia="Times New Roman" w:hAnsi="Times New Roman" w:cs="Times New Roman"/>
          <w:sz w:val="28"/>
          <w:szCs w:val="28"/>
        </w:rPr>
        <w:t xml:space="preserve">: исследовать пищевые добавки содержатся в наиболее часто употребляемых школьниками продуктах.                                                                        </w:t>
      </w:r>
      <w:r w:rsidRPr="000B1FE7">
        <w:rPr>
          <w:rFonts w:ascii="Times New Roman" w:eastAsia="Times New Roman" w:hAnsi="Times New Roman" w:cs="Times New Roman"/>
          <w:b/>
          <w:sz w:val="28"/>
          <w:szCs w:val="28"/>
        </w:rPr>
        <w:t xml:space="preserve"> Задачи исследования:</w:t>
      </w:r>
    </w:p>
    <w:p w:rsidR="000B1FE7" w:rsidRPr="000B1FE7" w:rsidRDefault="000B1FE7" w:rsidP="000B1FE7">
      <w:pPr>
        <w:numPr>
          <w:ilvl w:val="0"/>
          <w:numId w:val="2"/>
        </w:numPr>
        <w:spacing w:after="0" w:line="360" w:lineRule="auto"/>
        <w:jc w:val="both"/>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выявить наличие пищевых добавок, обозначенных кодом Е, в составе </w:t>
      </w:r>
    </w:p>
    <w:p w:rsidR="000B1FE7" w:rsidRDefault="000B1FE7" w:rsidP="000B1FE7">
      <w:pPr>
        <w:spacing w:line="360" w:lineRule="auto"/>
        <w:ind w:left="720"/>
        <w:jc w:val="both"/>
        <w:rPr>
          <w:rFonts w:ascii="Times New Roman" w:hAnsi="Times New Roman" w:cs="Times New Roman"/>
          <w:sz w:val="28"/>
          <w:szCs w:val="28"/>
        </w:rPr>
      </w:pPr>
      <w:r w:rsidRPr="000B1FE7">
        <w:rPr>
          <w:rFonts w:ascii="Times New Roman" w:eastAsia="Times New Roman" w:hAnsi="Times New Roman" w:cs="Times New Roman"/>
          <w:sz w:val="28"/>
          <w:szCs w:val="28"/>
        </w:rPr>
        <w:t>ряда продуктов питания;</w:t>
      </w:r>
    </w:p>
    <w:p w:rsidR="000B1FE7" w:rsidRPr="000B1FE7" w:rsidRDefault="000B1FE7" w:rsidP="000B1FE7">
      <w:pPr>
        <w:pStyle w:val="a4"/>
        <w:numPr>
          <w:ilvl w:val="0"/>
          <w:numId w:val="2"/>
        </w:numPr>
        <w:spacing w:line="360" w:lineRule="auto"/>
        <w:jc w:val="both"/>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выяснить характер влияния данных веществ на организм человека;</w:t>
      </w:r>
    </w:p>
    <w:p w:rsidR="000B1FE7" w:rsidRPr="000B1FE7" w:rsidRDefault="000B1FE7" w:rsidP="000B1FE7">
      <w:pPr>
        <w:numPr>
          <w:ilvl w:val="0"/>
          <w:numId w:val="2"/>
        </w:numPr>
        <w:spacing w:after="0" w:line="360" w:lineRule="auto"/>
        <w:jc w:val="both"/>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 установить степень информированности учащихся о применяемых </w:t>
      </w:r>
    </w:p>
    <w:p w:rsidR="000B1FE7" w:rsidRPr="000B1FE7" w:rsidRDefault="000B1FE7" w:rsidP="001E13B8">
      <w:pPr>
        <w:spacing w:line="360" w:lineRule="auto"/>
        <w:ind w:left="720"/>
        <w:jc w:val="both"/>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 пищевых добавках;</w:t>
      </w:r>
    </w:p>
    <w:p w:rsidR="000B1FE7" w:rsidRPr="000B1FE7" w:rsidRDefault="000B1FE7" w:rsidP="001E13B8">
      <w:pPr>
        <w:numPr>
          <w:ilvl w:val="0"/>
          <w:numId w:val="2"/>
        </w:numPr>
        <w:spacing w:after="0" w:line="360" w:lineRule="auto"/>
        <w:jc w:val="both"/>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 xml:space="preserve"> разработать и провести цикл разъяснительных бесед со школьниками.</w:t>
      </w:r>
    </w:p>
    <w:p w:rsidR="000B1FE7" w:rsidRPr="000B1FE7" w:rsidRDefault="000B1FE7" w:rsidP="001E13B8">
      <w:pPr>
        <w:spacing w:line="360" w:lineRule="auto"/>
        <w:jc w:val="both"/>
        <w:rPr>
          <w:rFonts w:ascii="Times New Roman" w:eastAsia="Times New Roman" w:hAnsi="Times New Roman" w:cs="Times New Roman"/>
          <w:sz w:val="28"/>
          <w:szCs w:val="28"/>
        </w:rPr>
      </w:pPr>
      <w:r w:rsidRPr="000B1FE7">
        <w:rPr>
          <w:rFonts w:ascii="Times New Roman" w:eastAsia="Times New Roman" w:hAnsi="Times New Roman" w:cs="Times New Roman"/>
          <w:b/>
          <w:sz w:val="28"/>
          <w:szCs w:val="28"/>
        </w:rPr>
        <w:t>Предмет исследований</w:t>
      </w:r>
      <w:r w:rsidRPr="000B1FE7">
        <w:rPr>
          <w:rFonts w:ascii="Times New Roman" w:eastAsia="Times New Roman" w:hAnsi="Times New Roman" w:cs="Times New Roman"/>
          <w:sz w:val="28"/>
          <w:szCs w:val="28"/>
        </w:rPr>
        <w:t>: состав, указанный на упаковках.</w:t>
      </w:r>
    </w:p>
    <w:p w:rsidR="000B1FE7" w:rsidRPr="000B1FE7" w:rsidRDefault="000B1FE7" w:rsidP="000B1FE7">
      <w:pPr>
        <w:spacing w:line="360" w:lineRule="auto"/>
        <w:jc w:val="both"/>
        <w:rPr>
          <w:rFonts w:ascii="Times New Roman" w:eastAsia="Times New Roman" w:hAnsi="Times New Roman" w:cs="Times New Roman"/>
          <w:sz w:val="28"/>
          <w:szCs w:val="28"/>
        </w:rPr>
      </w:pPr>
      <w:r w:rsidRPr="000B1FE7">
        <w:rPr>
          <w:rFonts w:ascii="Times New Roman" w:eastAsia="Times New Roman" w:hAnsi="Times New Roman" w:cs="Times New Roman"/>
          <w:b/>
          <w:sz w:val="28"/>
          <w:szCs w:val="28"/>
        </w:rPr>
        <w:t>Объект</w:t>
      </w:r>
      <w:r w:rsidRPr="000B1FE7">
        <w:rPr>
          <w:rFonts w:ascii="Times New Roman" w:eastAsia="Times New Roman" w:hAnsi="Times New Roman" w:cs="Times New Roman"/>
          <w:sz w:val="28"/>
          <w:szCs w:val="28"/>
        </w:rPr>
        <w:t>: пищевые продукты, наиболее часто употребляемые детьми  (конфеты, кондитерские изделия, газированная вода, жевательная резинка).</w:t>
      </w:r>
    </w:p>
    <w:p w:rsidR="000B1FE7" w:rsidRPr="000B1FE7" w:rsidRDefault="000B1FE7" w:rsidP="000B1FE7">
      <w:pPr>
        <w:spacing w:line="360" w:lineRule="auto"/>
        <w:jc w:val="both"/>
        <w:rPr>
          <w:rFonts w:ascii="Times New Roman" w:eastAsia="Times New Roman" w:hAnsi="Times New Roman" w:cs="Times New Roman"/>
          <w:b/>
          <w:bCs/>
          <w:sz w:val="28"/>
          <w:szCs w:val="28"/>
        </w:rPr>
      </w:pPr>
      <w:r w:rsidRPr="000B1FE7">
        <w:rPr>
          <w:rFonts w:ascii="Times New Roman" w:eastAsia="Times New Roman" w:hAnsi="Times New Roman" w:cs="Times New Roman"/>
          <w:b/>
          <w:bCs/>
          <w:sz w:val="28"/>
          <w:szCs w:val="28"/>
        </w:rPr>
        <w:t xml:space="preserve">Методы исследования:                                                                                                     </w:t>
      </w:r>
    </w:p>
    <w:p w:rsidR="000B1FE7" w:rsidRPr="000B1FE7" w:rsidRDefault="000B1FE7" w:rsidP="000B1FE7">
      <w:pPr>
        <w:spacing w:line="360" w:lineRule="auto"/>
        <w:rPr>
          <w:rFonts w:ascii="Times New Roman" w:eastAsia="Times New Roman" w:hAnsi="Times New Roman" w:cs="Times New Roman"/>
          <w:sz w:val="28"/>
          <w:szCs w:val="28"/>
        </w:rPr>
      </w:pPr>
      <w:r w:rsidRPr="000B1FE7">
        <w:rPr>
          <w:rFonts w:ascii="Times New Roman" w:eastAsia="Times New Roman" w:hAnsi="Times New Roman" w:cs="Times New Roman"/>
          <w:sz w:val="28"/>
          <w:szCs w:val="28"/>
        </w:rPr>
        <w:t>Теоретический: анализ информационных источников, сравнения.                                Эмпирический: мониторинг – наблюдения.                                           Математический: статистика и обработка результатов.</w:t>
      </w:r>
      <w:r w:rsidRPr="000B1FE7">
        <w:rPr>
          <w:rFonts w:ascii="Times New Roman" w:eastAsia="Times New Roman" w:hAnsi="Times New Roman" w:cs="Times New Roman"/>
          <w:b/>
          <w:sz w:val="28"/>
          <w:szCs w:val="28"/>
        </w:rPr>
        <w:t xml:space="preserve">     </w:t>
      </w:r>
    </w:p>
    <w:p w:rsidR="00925880" w:rsidRDefault="00925880" w:rsidP="00DF026E">
      <w:pPr>
        <w:spacing w:line="360" w:lineRule="auto"/>
        <w:rPr>
          <w:rFonts w:ascii="Times New Roman" w:hAnsi="Times New Roman"/>
          <w:color w:val="000000"/>
          <w:sz w:val="28"/>
          <w:szCs w:val="28"/>
        </w:rPr>
      </w:pPr>
    </w:p>
    <w:p w:rsidR="009074FB" w:rsidRDefault="009074FB" w:rsidP="009074FB">
      <w:pPr>
        <w:tabs>
          <w:tab w:val="left" w:pos="5143"/>
        </w:tabs>
        <w:spacing w:line="360" w:lineRule="auto"/>
        <w:jc w:val="center"/>
        <w:rPr>
          <w:rFonts w:ascii="Times New Roman" w:hAnsi="Times New Roman" w:cs="Times New Roman"/>
          <w:b/>
          <w:sz w:val="28"/>
          <w:szCs w:val="28"/>
        </w:rPr>
      </w:pPr>
    </w:p>
    <w:p w:rsidR="009074FB" w:rsidRDefault="009074FB" w:rsidP="009074FB">
      <w:pPr>
        <w:tabs>
          <w:tab w:val="left" w:pos="5143"/>
        </w:tabs>
        <w:spacing w:line="360" w:lineRule="auto"/>
        <w:jc w:val="center"/>
        <w:rPr>
          <w:rFonts w:ascii="Times New Roman" w:hAnsi="Times New Roman" w:cs="Times New Roman"/>
          <w:b/>
          <w:sz w:val="28"/>
          <w:szCs w:val="28"/>
        </w:rPr>
      </w:pPr>
    </w:p>
    <w:p w:rsidR="009074FB" w:rsidRDefault="009074FB" w:rsidP="009074FB">
      <w:pPr>
        <w:tabs>
          <w:tab w:val="left" w:pos="5143"/>
        </w:tabs>
        <w:spacing w:line="360" w:lineRule="auto"/>
        <w:jc w:val="center"/>
        <w:rPr>
          <w:rFonts w:ascii="Times New Roman" w:hAnsi="Times New Roman" w:cs="Times New Roman"/>
          <w:b/>
          <w:sz w:val="28"/>
          <w:szCs w:val="28"/>
        </w:rPr>
      </w:pPr>
    </w:p>
    <w:p w:rsidR="009074FB" w:rsidRDefault="009074FB" w:rsidP="009074FB">
      <w:pPr>
        <w:tabs>
          <w:tab w:val="left" w:pos="5143"/>
        </w:tabs>
        <w:spacing w:line="360" w:lineRule="auto"/>
        <w:jc w:val="center"/>
        <w:rPr>
          <w:rFonts w:ascii="Times New Roman" w:hAnsi="Times New Roman" w:cs="Times New Roman"/>
          <w:b/>
          <w:sz w:val="28"/>
          <w:szCs w:val="28"/>
        </w:rPr>
      </w:pPr>
    </w:p>
    <w:p w:rsidR="009074FB" w:rsidRDefault="009074FB" w:rsidP="009074FB">
      <w:pPr>
        <w:tabs>
          <w:tab w:val="left" w:pos="5143"/>
        </w:tabs>
        <w:spacing w:line="360" w:lineRule="auto"/>
        <w:jc w:val="center"/>
        <w:rPr>
          <w:rFonts w:ascii="Times New Roman" w:hAnsi="Times New Roman" w:cs="Times New Roman"/>
          <w:b/>
          <w:sz w:val="28"/>
          <w:szCs w:val="28"/>
        </w:rPr>
      </w:pPr>
    </w:p>
    <w:p w:rsidR="009074FB" w:rsidRDefault="009074FB" w:rsidP="009074FB">
      <w:pPr>
        <w:tabs>
          <w:tab w:val="left" w:pos="5143"/>
        </w:tabs>
        <w:spacing w:line="360" w:lineRule="auto"/>
        <w:jc w:val="center"/>
        <w:rPr>
          <w:rFonts w:ascii="Times New Roman" w:hAnsi="Times New Roman" w:cs="Times New Roman"/>
          <w:b/>
          <w:sz w:val="28"/>
          <w:szCs w:val="28"/>
        </w:rPr>
      </w:pPr>
    </w:p>
    <w:p w:rsidR="00E7406D" w:rsidRDefault="00E7406D" w:rsidP="005227E4">
      <w:pPr>
        <w:tabs>
          <w:tab w:val="left" w:pos="5143"/>
        </w:tabs>
        <w:spacing w:line="360" w:lineRule="auto"/>
        <w:jc w:val="center"/>
        <w:rPr>
          <w:rFonts w:ascii="Times New Roman" w:hAnsi="Times New Roman" w:cs="Times New Roman"/>
          <w:b/>
          <w:sz w:val="28"/>
          <w:szCs w:val="28"/>
        </w:rPr>
      </w:pPr>
    </w:p>
    <w:p w:rsidR="005227E4" w:rsidRPr="009074FB" w:rsidRDefault="009074FB" w:rsidP="005227E4">
      <w:pPr>
        <w:tabs>
          <w:tab w:val="left" w:pos="5143"/>
        </w:tabs>
        <w:spacing w:line="360" w:lineRule="auto"/>
        <w:jc w:val="center"/>
        <w:rPr>
          <w:rFonts w:ascii="Times New Roman" w:hAnsi="Times New Roman" w:cs="Times New Roman"/>
          <w:b/>
          <w:sz w:val="28"/>
          <w:szCs w:val="28"/>
        </w:rPr>
      </w:pPr>
      <w:r w:rsidRPr="009074FB">
        <w:rPr>
          <w:rFonts w:ascii="Times New Roman" w:hAnsi="Times New Roman" w:cs="Times New Roman"/>
          <w:b/>
          <w:sz w:val="28"/>
          <w:szCs w:val="28"/>
        </w:rPr>
        <w:lastRenderedPageBreak/>
        <w:t>Обзор литературы.</w:t>
      </w:r>
    </w:p>
    <w:p w:rsidR="00610921" w:rsidRPr="00610921" w:rsidRDefault="00E7406D" w:rsidP="005227E4">
      <w:pPr>
        <w:shd w:val="clear" w:color="auto" w:fill="FFFFFF"/>
        <w:spacing w:after="0" w:line="360" w:lineRule="auto"/>
        <w:ind w:right="-61"/>
        <w:jc w:val="both"/>
        <w:rPr>
          <w:rFonts w:ascii="Times New Roman" w:hAnsi="Times New Roman"/>
          <w:sz w:val="28"/>
          <w:szCs w:val="28"/>
        </w:rPr>
      </w:pPr>
      <w:r>
        <w:rPr>
          <w:rFonts w:ascii="Times New Roman" w:hAnsi="Times New Roman"/>
          <w:noProof/>
          <w:sz w:val="28"/>
          <w:szCs w:val="28"/>
        </w:rPr>
        <w:drawing>
          <wp:anchor distT="0" distB="0" distL="114300" distR="114300" simplePos="0" relativeHeight="251651584" behindDoc="0" locked="0" layoutInCell="1" allowOverlap="1">
            <wp:simplePos x="0" y="0"/>
            <wp:positionH relativeFrom="margin">
              <wp:posOffset>-175260</wp:posOffset>
            </wp:positionH>
            <wp:positionV relativeFrom="margin">
              <wp:posOffset>575310</wp:posOffset>
            </wp:positionV>
            <wp:extent cx="1743075" cy="2647950"/>
            <wp:effectExtent l="19050" t="0" r="9525" b="0"/>
            <wp:wrapSquare wrapText="bothSides"/>
            <wp:docPr id="1" name="Рисунок 1" descr="http://bio.1september.ru/2000/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o.1september.ru/2000/10/4.jpg"/>
                    <pic:cNvPicPr>
                      <a:picLocks noChangeAspect="1" noChangeArrowheads="1"/>
                    </pic:cNvPicPr>
                  </pic:nvPicPr>
                  <pic:blipFill>
                    <a:blip r:embed="rId8" cstate="print"/>
                    <a:srcRect/>
                    <a:stretch>
                      <a:fillRect/>
                    </a:stretch>
                  </pic:blipFill>
                  <pic:spPr bwMode="auto">
                    <a:xfrm>
                      <a:off x="0" y="0"/>
                      <a:ext cx="1743075" cy="2647950"/>
                    </a:xfrm>
                    <a:prstGeom prst="rect">
                      <a:avLst/>
                    </a:prstGeom>
                    <a:noFill/>
                    <a:ln w="9525">
                      <a:noFill/>
                      <a:miter lim="800000"/>
                      <a:headEnd/>
                      <a:tailEnd/>
                    </a:ln>
                  </pic:spPr>
                </pic:pic>
              </a:graphicData>
            </a:graphic>
          </wp:anchor>
        </w:drawing>
      </w:r>
      <w:r w:rsidR="00610921">
        <w:rPr>
          <w:rFonts w:ascii="Times New Roman" w:hAnsi="Times New Roman"/>
          <w:sz w:val="28"/>
          <w:szCs w:val="28"/>
        </w:rPr>
        <w:t xml:space="preserve">1. </w:t>
      </w:r>
      <w:r w:rsidR="00610921" w:rsidRPr="00610921">
        <w:rPr>
          <w:rFonts w:ascii="Times New Roman" w:hAnsi="Times New Roman"/>
          <w:sz w:val="28"/>
          <w:szCs w:val="28"/>
        </w:rPr>
        <w:t xml:space="preserve">Баринов О.Г. Пищевые добавки, или кое-что о развесистой клюкве //Биология. – 2000. - №10. – с.4. </w:t>
      </w:r>
    </w:p>
    <w:p w:rsidR="00E7406D" w:rsidRDefault="00610921" w:rsidP="00610921">
      <w:pPr>
        <w:spacing w:line="360" w:lineRule="auto"/>
        <w:rPr>
          <w:rFonts w:ascii="Times New Roman" w:hAnsi="Times New Roman" w:cs="Times New Roman"/>
          <w:sz w:val="28"/>
          <w:szCs w:val="28"/>
        </w:rPr>
      </w:pPr>
      <w:r>
        <w:rPr>
          <w:rFonts w:ascii="Times New Roman" w:hAnsi="Times New Roman"/>
          <w:color w:val="000000"/>
          <w:sz w:val="28"/>
          <w:szCs w:val="28"/>
        </w:rPr>
        <w:t xml:space="preserve">В данной статье автор раскрывает влияние пищевых добавок на организм, </w:t>
      </w:r>
      <w:r w:rsidRPr="00610921">
        <w:rPr>
          <w:rFonts w:ascii="Times New Roman" w:hAnsi="Times New Roman" w:cs="Times New Roman"/>
          <w:sz w:val="28"/>
          <w:szCs w:val="28"/>
        </w:rPr>
        <w:t>прив</w:t>
      </w:r>
      <w:r>
        <w:rPr>
          <w:rFonts w:ascii="Times New Roman" w:hAnsi="Times New Roman" w:cs="Times New Roman"/>
          <w:sz w:val="28"/>
          <w:szCs w:val="28"/>
        </w:rPr>
        <w:t>одит</w:t>
      </w:r>
      <w:r w:rsidRPr="00610921">
        <w:rPr>
          <w:rFonts w:ascii="Times New Roman" w:hAnsi="Times New Roman" w:cs="Times New Roman"/>
          <w:sz w:val="28"/>
          <w:szCs w:val="28"/>
        </w:rPr>
        <w:t xml:space="preserve"> список запрещенных и не разрешенных к применению и продаже в России добавок по справочнику Булдакова. </w:t>
      </w:r>
      <w:r w:rsidR="005227E4">
        <w:rPr>
          <w:rFonts w:ascii="Times New Roman" w:hAnsi="Times New Roman" w:cs="Times New Roman"/>
          <w:sz w:val="28"/>
          <w:szCs w:val="28"/>
        </w:rPr>
        <w:t xml:space="preserve"> Красной нитью в материале проходит, </w:t>
      </w:r>
      <w:r w:rsidRPr="00610921">
        <w:rPr>
          <w:rFonts w:ascii="Times New Roman" w:hAnsi="Times New Roman" w:cs="Times New Roman"/>
          <w:sz w:val="28"/>
          <w:szCs w:val="28"/>
        </w:rPr>
        <w:t xml:space="preserve">, что отсутствие разрешения не означает однозначный запрет </w:t>
      </w:r>
      <w:r w:rsidR="005227E4">
        <w:rPr>
          <w:rFonts w:ascii="Times New Roman" w:hAnsi="Times New Roman" w:cs="Times New Roman"/>
          <w:sz w:val="28"/>
          <w:szCs w:val="28"/>
        </w:rPr>
        <w:t>-</w:t>
      </w:r>
      <w:r w:rsidRPr="00610921">
        <w:rPr>
          <w:rFonts w:ascii="Times New Roman" w:hAnsi="Times New Roman" w:cs="Times New Roman"/>
          <w:sz w:val="28"/>
          <w:szCs w:val="28"/>
        </w:rPr>
        <w:t xml:space="preserve"> просто свойства веществ</w:t>
      </w:r>
      <w:r w:rsidR="00E7406D">
        <w:rPr>
          <w:rFonts w:ascii="Times New Roman" w:hAnsi="Times New Roman" w:cs="Times New Roman"/>
          <w:sz w:val="28"/>
          <w:szCs w:val="28"/>
        </w:rPr>
        <w:t xml:space="preserve"> </w:t>
      </w:r>
      <w:r w:rsidRPr="00610921">
        <w:rPr>
          <w:rFonts w:ascii="Times New Roman" w:hAnsi="Times New Roman" w:cs="Times New Roman"/>
          <w:sz w:val="28"/>
          <w:szCs w:val="28"/>
        </w:rPr>
        <w:t xml:space="preserve">не достаточно </w:t>
      </w:r>
      <w:r w:rsidR="00E7406D">
        <w:rPr>
          <w:rFonts w:ascii="Times New Roman" w:hAnsi="Times New Roman" w:cs="Times New Roman"/>
          <w:sz w:val="28"/>
          <w:szCs w:val="28"/>
        </w:rPr>
        <w:t>изучены.</w:t>
      </w:r>
    </w:p>
    <w:p w:rsidR="009074FB" w:rsidRPr="00E7406D" w:rsidRDefault="00E7406D" w:rsidP="00610921">
      <w:pPr>
        <w:spacing w:line="360" w:lineRule="auto"/>
        <w:rPr>
          <w:rFonts w:ascii="Times New Roman" w:hAnsi="Times New Roman" w:cs="Times New Roman"/>
          <w:sz w:val="28"/>
          <w:szCs w:val="28"/>
        </w:rPr>
      </w:pPr>
      <w:r>
        <w:rPr>
          <w:rFonts w:ascii="Times New Roman" w:hAnsi="Times New Roman" w:cs="Times New Roman"/>
          <w:sz w:val="28"/>
          <w:szCs w:val="28"/>
        </w:rPr>
        <w:t xml:space="preserve">(рисунок 1)                   Однако, этих продуктов, </w:t>
      </w:r>
      <w:r w:rsidR="00610921" w:rsidRPr="00610921">
        <w:rPr>
          <w:rFonts w:ascii="Times New Roman" w:hAnsi="Times New Roman" w:cs="Times New Roman"/>
          <w:sz w:val="28"/>
          <w:szCs w:val="28"/>
        </w:rPr>
        <w:t>наверное, действительно стоит избегать – ведь это действительно может оказаться неполезным...</w:t>
      </w:r>
    </w:p>
    <w:p w:rsidR="00994A92" w:rsidRPr="00994A92" w:rsidRDefault="00C82F46" w:rsidP="00E7406D">
      <w:pPr>
        <w:pStyle w:val="a4"/>
        <w:shd w:val="clear" w:color="auto" w:fill="FFFFFF"/>
        <w:spacing w:after="0" w:line="360" w:lineRule="auto"/>
        <w:ind w:left="0" w:right="-61"/>
        <w:jc w:val="both"/>
        <w:rPr>
          <w:rFonts w:ascii="Times New Roman" w:hAnsi="Times New Roman"/>
          <w:sz w:val="28"/>
          <w:szCs w:val="28"/>
        </w:rPr>
      </w:pPr>
      <w:r>
        <w:rPr>
          <w:rFonts w:ascii="Times New Roman" w:hAnsi="Times New Roman"/>
          <w:sz w:val="28"/>
          <w:szCs w:val="28"/>
        </w:rPr>
        <w:t>2</w:t>
      </w:r>
      <w:r w:rsidR="00994A92" w:rsidRPr="00994A92">
        <w:rPr>
          <w:rFonts w:ascii="Times New Roman" w:hAnsi="Times New Roman"/>
          <w:sz w:val="28"/>
          <w:szCs w:val="28"/>
        </w:rPr>
        <w:t>.</w:t>
      </w:r>
      <w:r>
        <w:rPr>
          <w:rFonts w:ascii="Times New Roman" w:hAnsi="Times New Roman"/>
          <w:sz w:val="28"/>
          <w:szCs w:val="28"/>
        </w:rPr>
        <w:t xml:space="preserve"> </w:t>
      </w:r>
      <w:r w:rsidR="00994A92" w:rsidRPr="00994A92">
        <w:rPr>
          <w:rFonts w:ascii="Times New Roman" w:hAnsi="Times New Roman"/>
          <w:sz w:val="28"/>
          <w:szCs w:val="28"/>
        </w:rPr>
        <w:t xml:space="preserve">О сахаре и подсластителях.//Школа и производство.-2006. - №2. – с.64-66 </w:t>
      </w:r>
    </w:p>
    <w:p w:rsidR="005227E4" w:rsidRDefault="005B2B8C" w:rsidP="00E7406D">
      <w:pPr>
        <w:spacing w:line="360" w:lineRule="auto"/>
        <w:jc w:val="both"/>
        <w:rPr>
          <w:rFonts w:ascii="Times New Roman" w:hAnsi="Times New Roman" w:cs="Times New Roman"/>
          <w:noProof/>
          <w:sz w:val="28"/>
          <w:szCs w:val="28"/>
        </w:rPr>
      </w:pPr>
      <w:r>
        <w:rPr>
          <w:rFonts w:ascii="Times New Roman" w:hAnsi="Times New Roman" w:cs="Times New Roman"/>
          <w:noProof/>
          <w:sz w:val="28"/>
          <w:szCs w:val="28"/>
        </w:rPr>
        <w:t>В этом материале характериз</w:t>
      </w:r>
      <w:r w:rsidR="00E7406D">
        <w:rPr>
          <w:rFonts w:ascii="Times New Roman" w:hAnsi="Times New Roman" w:cs="Times New Roman"/>
          <w:noProof/>
          <w:sz w:val="28"/>
          <w:szCs w:val="28"/>
        </w:rPr>
        <w:t xml:space="preserve">уются заменители сахара. Дается </w:t>
      </w:r>
      <w:r>
        <w:rPr>
          <w:rFonts w:ascii="Times New Roman" w:hAnsi="Times New Roman" w:cs="Times New Roman"/>
          <w:noProof/>
          <w:sz w:val="28"/>
          <w:szCs w:val="28"/>
        </w:rPr>
        <w:t>характеристика сахару и сахаристым веествам, интенсивным подсластителям, сиропам, полиспиртам, гликозидам, а так же подсластителям белкового и искуственного происхождения.</w:t>
      </w:r>
    </w:p>
    <w:p w:rsidR="00C82F46" w:rsidRPr="00E7406D" w:rsidRDefault="00E7406D" w:rsidP="00E7406D">
      <w:pPr>
        <w:pStyle w:val="a4"/>
        <w:shd w:val="clear" w:color="auto" w:fill="FFFFFF"/>
        <w:spacing w:after="0" w:line="360" w:lineRule="auto"/>
        <w:ind w:left="0" w:right="-61"/>
        <w:jc w:val="both"/>
        <w:rPr>
          <w:rFonts w:ascii="Times New Roman" w:hAnsi="Times New Roman"/>
          <w:sz w:val="28"/>
          <w:szCs w:val="28"/>
        </w:rPr>
      </w:pPr>
      <w:r>
        <w:rPr>
          <w:rFonts w:ascii="Times New Roman" w:hAnsi="Times New Roman"/>
          <w:sz w:val="28"/>
          <w:szCs w:val="28"/>
        </w:rPr>
        <w:t xml:space="preserve">3. </w:t>
      </w:r>
      <w:r w:rsidR="00C82F46" w:rsidRPr="00E7406D">
        <w:rPr>
          <w:rFonts w:ascii="Times New Roman" w:hAnsi="Times New Roman"/>
          <w:sz w:val="28"/>
          <w:szCs w:val="28"/>
        </w:rPr>
        <w:t xml:space="preserve">Пищевые красители делают детей бешеными?//Аргументы и Факты. – 2006. - №34. – с.13. </w:t>
      </w:r>
    </w:p>
    <w:p w:rsidR="009074FB" w:rsidRPr="00E7406D" w:rsidRDefault="00C82F46" w:rsidP="00E7406D">
      <w:pPr>
        <w:shd w:val="clear" w:color="auto" w:fill="FFFFFF"/>
        <w:spacing w:after="0" w:line="360" w:lineRule="auto"/>
        <w:ind w:right="-61"/>
        <w:jc w:val="both"/>
        <w:rPr>
          <w:rFonts w:ascii="Times New Roman" w:hAnsi="Times New Roman" w:cs="Times New Roman"/>
          <w:sz w:val="28"/>
          <w:szCs w:val="28"/>
        </w:rPr>
      </w:pPr>
      <w:r>
        <w:rPr>
          <w:rFonts w:ascii="Times New Roman" w:hAnsi="Times New Roman"/>
          <w:sz w:val="28"/>
          <w:szCs w:val="28"/>
        </w:rPr>
        <w:t>В данной статье говорится о реакции детей на яркие обложки конфет и напитков</w:t>
      </w:r>
      <w:r w:rsidR="000332A0">
        <w:rPr>
          <w:rFonts w:ascii="Times New Roman" w:hAnsi="Times New Roman"/>
          <w:sz w:val="28"/>
          <w:szCs w:val="28"/>
        </w:rPr>
        <w:t xml:space="preserve">. </w:t>
      </w:r>
      <w:r w:rsidR="000332A0">
        <w:rPr>
          <w:rFonts w:ascii="Times New Roman" w:hAnsi="Times New Roman" w:cs="Times New Roman"/>
          <w:sz w:val="28"/>
          <w:szCs w:val="28"/>
        </w:rPr>
        <w:t>У</w:t>
      </w:r>
      <w:r w:rsidR="000332A0" w:rsidRPr="000332A0">
        <w:rPr>
          <w:rFonts w:ascii="Times New Roman" w:hAnsi="Times New Roman" w:cs="Times New Roman"/>
          <w:sz w:val="28"/>
          <w:szCs w:val="28"/>
        </w:rPr>
        <w:t>чёны</w:t>
      </w:r>
      <w:r w:rsidR="000332A0">
        <w:rPr>
          <w:rFonts w:ascii="Times New Roman" w:hAnsi="Times New Roman" w:cs="Times New Roman"/>
          <w:sz w:val="28"/>
          <w:szCs w:val="28"/>
        </w:rPr>
        <w:t>е</w:t>
      </w:r>
      <w:r w:rsidR="000332A0" w:rsidRPr="000332A0">
        <w:rPr>
          <w:rFonts w:ascii="Times New Roman" w:hAnsi="Times New Roman" w:cs="Times New Roman"/>
          <w:sz w:val="28"/>
          <w:szCs w:val="28"/>
        </w:rPr>
        <w:t xml:space="preserve"> из Саутхемптонского университета</w:t>
      </w:r>
      <w:r w:rsidR="000332A0">
        <w:rPr>
          <w:rFonts w:ascii="Times New Roman" w:hAnsi="Times New Roman" w:cs="Times New Roman"/>
          <w:sz w:val="28"/>
          <w:szCs w:val="28"/>
        </w:rPr>
        <w:t xml:space="preserve"> с помощью родителей провели эксперимент: влияние на психику красителей находящихся в сладостях. </w:t>
      </w:r>
      <w:r w:rsidR="000332A0" w:rsidRPr="000332A0">
        <w:rPr>
          <w:rFonts w:ascii="Times New Roman" w:hAnsi="Times New Roman" w:cs="Times New Roman"/>
          <w:sz w:val="28"/>
          <w:szCs w:val="28"/>
        </w:rPr>
        <w:t>Родители вели дневник поведения детей, не зная, какой сок </w:t>
      </w:r>
      <w:r w:rsidR="000332A0">
        <w:rPr>
          <w:rFonts w:ascii="Times New Roman" w:hAnsi="Times New Roman" w:cs="Times New Roman"/>
          <w:sz w:val="28"/>
          <w:szCs w:val="28"/>
        </w:rPr>
        <w:t>-</w:t>
      </w:r>
      <w:r w:rsidR="000332A0" w:rsidRPr="000332A0">
        <w:rPr>
          <w:rFonts w:ascii="Times New Roman" w:hAnsi="Times New Roman" w:cs="Times New Roman"/>
          <w:sz w:val="28"/>
          <w:szCs w:val="28"/>
        </w:rPr>
        <w:t xml:space="preserve"> чистый или подкрашенный </w:t>
      </w:r>
      <w:r w:rsidR="000332A0">
        <w:rPr>
          <w:rFonts w:ascii="Times New Roman" w:hAnsi="Times New Roman" w:cs="Times New Roman"/>
          <w:sz w:val="28"/>
          <w:szCs w:val="28"/>
        </w:rPr>
        <w:t>-</w:t>
      </w:r>
      <w:r w:rsidR="000332A0" w:rsidRPr="000332A0">
        <w:rPr>
          <w:rFonts w:ascii="Times New Roman" w:hAnsi="Times New Roman" w:cs="Times New Roman"/>
          <w:sz w:val="28"/>
          <w:szCs w:val="28"/>
        </w:rPr>
        <w:t xml:space="preserve"> пьёт их ребёнок. На соке с пищевыми добавками дети становились излишне активными, невнимательными и чересчур импульсивными. Учёные считают, что красители влияли непосредственно на психику, как и многие лекарства. Это значит, что подвержены им не только аллергики, а абсолютно все дети.</w:t>
      </w:r>
    </w:p>
    <w:p w:rsidR="000E0513" w:rsidRPr="000E0513" w:rsidRDefault="000E0513" w:rsidP="000E0513">
      <w:pPr>
        <w:spacing w:line="360" w:lineRule="auto"/>
        <w:jc w:val="center"/>
        <w:rPr>
          <w:rFonts w:ascii="Times New Roman" w:hAnsi="Times New Roman" w:cs="Times New Roman"/>
          <w:b/>
          <w:sz w:val="28"/>
          <w:szCs w:val="28"/>
        </w:rPr>
      </w:pPr>
      <w:r w:rsidRPr="000E0513">
        <w:rPr>
          <w:rFonts w:ascii="Times New Roman" w:hAnsi="Times New Roman" w:cs="Times New Roman"/>
          <w:b/>
          <w:sz w:val="28"/>
          <w:szCs w:val="28"/>
        </w:rPr>
        <w:lastRenderedPageBreak/>
        <w:t>1.Рациональное питание.</w:t>
      </w:r>
    </w:p>
    <w:p w:rsidR="000E0513" w:rsidRPr="000E0513" w:rsidRDefault="000E0513" w:rsidP="000E0513">
      <w:pPr>
        <w:spacing w:line="360" w:lineRule="auto"/>
        <w:jc w:val="center"/>
        <w:rPr>
          <w:rFonts w:ascii="Times New Roman" w:hAnsi="Times New Roman" w:cs="Times New Roman"/>
          <w:b/>
          <w:sz w:val="28"/>
          <w:szCs w:val="28"/>
        </w:rPr>
      </w:pPr>
      <w:r w:rsidRPr="000E0513">
        <w:rPr>
          <w:rFonts w:ascii="Times New Roman" w:hAnsi="Times New Roman" w:cs="Times New Roman"/>
          <w:b/>
          <w:sz w:val="28"/>
          <w:szCs w:val="28"/>
        </w:rPr>
        <w:t>1.1. Рациональное и сбалансированное питание.</w:t>
      </w:r>
    </w:p>
    <w:p w:rsidR="000E0513" w:rsidRPr="000E0513" w:rsidRDefault="000E0513" w:rsidP="000E0513">
      <w:pPr>
        <w:spacing w:line="360" w:lineRule="auto"/>
        <w:jc w:val="both"/>
        <w:rPr>
          <w:rFonts w:ascii="Times New Roman" w:hAnsi="Times New Roman" w:cs="Times New Roman"/>
          <w:sz w:val="28"/>
          <w:szCs w:val="28"/>
        </w:rPr>
      </w:pPr>
      <w:r w:rsidRPr="000E0513">
        <w:rPr>
          <w:rFonts w:ascii="Times New Roman" w:hAnsi="Times New Roman" w:cs="Times New Roman"/>
          <w:sz w:val="28"/>
          <w:szCs w:val="28"/>
        </w:rPr>
        <w:t xml:space="preserve"> В основе жизнедеятельности организма лежит непрерывный обмен веществ между ним и средой. Организм поддерживает свой гомеостаз (состояние устойчивого равновесия всех его органов и систем с окружающей средой),  регулярно потребляя определённое количество белков</w:t>
      </w:r>
      <w:r>
        <w:rPr>
          <w:rFonts w:ascii="Times New Roman" w:hAnsi="Times New Roman" w:cs="Times New Roman"/>
          <w:sz w:val="28"/>
          <w:szCs w:val="28"/>
        </w:rPr>
        <w:t>, жиров, углеводов, минеральных</w:t>
      </w:r>
      <w:r w:rsidR="00572B35">
        <w:rPr>
          <w:rFonts w:ascii="Times New Roman" w:hAnsi="Times New Roman" w:cs="Times New Roman"/>
          <w:sz w:val="28"/>
          <w:szCs w:val="28"/>
        </w:rPr>
        <w:t xml:space="preserve"> </w:t>
      </w:r>
      <w:r>
        <w:rPr>
          <w:rFonts w:ascii="Times New Roman" w:hAnsi="Times New Roman" w:cs="Times New Roman"/>
          <w:sz w:val="28"/>
          <w:szCs w:val="28"/>
        </w:rPr>
        <w:t xml:space="preserve">солей и  </w:t>
      </w:r>
      <w:r w:rsidRPr="000E0513">
        <w:rPr>
          <w:rFonts w:ascii="Times New Roman" w:hAnsi="Times New Roman" w:cs="Times New Roman"/>
          <w:sz w:val="28"/>
          <w:szCs w:val="28"/>
        </w:rPr>
        <w:t xml:space="preserve">воды. </w:t>
      </w:r>
      <w:r>
        <w:rPr>
          <w:rFonts w:ascii="Times New Roman" w:hAnsi="Times New Roman" w:cs="Times New Roman"/>
          <w:sz w:val="28"/>
          <w:szCs w:val="28"/>
        </w:rPr>
        <w:t xml:space="preserve">                                                                     </w:t>
      </w:r>
      <w:r w:rsidRPr="000E0513">
        <w:rPr>
          <w:rFonts w:ascii="Times New Roman" w:hAnsi="Times New Roman" w:cs="Times New Roman"/>
          <w:b/>
          <w:sz w:val="28"/>
          <w:szCs w:val="28"/>
        </w:rPr>
        <w:t>Рациональным</w:t>
      </w:r>
      <w:r w:rsidRPr="000E0513">
        <w:rPr>
          <w:rFonts w:ascii="Times New Roman" w:hAnsi="Times New Roman" w:cs="Times New Roman"/>
          <w:sz w:val="28"/>
          <w:szCs w:val="28"/>
        </w:rPr>
        <w:t xml:space="preserve"> называется питание, удовлетворяющее энергетические, пластические и другие потребности организма, обеспечивающее при этом необходимый уровень обмена веществ. </w:t>
      </w:r>
      <w:r w:rsidR="00572B35">
        <w:rPr>
          <w:rFonts w:ascii="Times New Roman" w:hAnsi="Times New Roman" w:cs="Times New Roman"/>
          <w:sz w:val="28"/>
          <w:szCs w:val="28"/>
        </w:rPr>
        <w:t xml:space="preserve">                                        </w:t>
      </w:r>
      <w:r w:rsidRPr="00572B35">
        <w:rPr>
          <w:rFonts w:ascii="Times New Roman" w:hAnsi="Times New Roman" w:cs="Times New Roman"/>
          <w:b/>
          <w:sz w:val="28"/>
          <w:szCs w:val="28"/>
        </w:rPr>
        <w:t>Сбалансированным</w:t>
      </w:r>
      <w:r w:rsidRPr="000E0513">
        <w:rPr>
          <w:rFonts w:ascii="Times New Roman" w:hAnsi="Times New Roman" w:cs="Times New Roman"/>
          <w:sz w:val="28"/>
          <w:szCs w:val="28"/>
        </w:rPr>
        <w:t xml:space="preserve"> называют питание, в котором обеспечены оптимальные соотношения пищевых и активных биологических веществ. В целом пища должна содержать достаточное количество необходимых веществ, особенно важно соблюдение определённого соотношения между ними (Б</w:t>
      </w:r>
      <w:r w:rsidR="00572B35">
        <w:rPr>
          <w:rFonts w:ascii="Times New Roman" w:hAnsi="Times New Roman" w:cs="Times New Roman"/>
          <w:sz w:val="28"/>
          <w:szCs w:val="28"/>
        </w:rPr>
        <w:t xml:space="preserve"> : </w:t>
      </w:r>
      <w:r w:rsidRPr="000E0513">
        <w:rPr>
          <w:rFonts w:ascii="Times New Roman" w:hAnsi="Times New Roman" w:cs="Times New Roman"/>
          <w:sz w:val="28"/>
          <w:szCs w:val="28"/>
        </w:rPr>
        <w:t>Ж</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У = 1:1:4).</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Для правильного течения обменных процессов одинаково вреден и недостаток, и избыток пищевых веществ. Кроме того, между минеральными веществами также должны поддерживаться определённые соотношения (например, Са</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Р</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16</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 1,5  и  Са</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 </w:t>
      </w:r>
      <w:r w:rsidRPr="000E0513">
        <w:rPr>
          <w:rFonts w:ascii="Times New Roman" w:hAnsi="Times New Roman" w:cs="Times New Roman"/>
          <w:sz w:val="28"/>
          <w:szCs w:val="28"/>
          <w:lang w:val="en-US"/>
        </w:rPr>
        <w:t>Mg</w:t>
      </w:r>
      <w:r w:rsidRPr="000E0513">
        <w:rPr>
          <w:rFonts w:ascii="Times New Roman" w:hAnsi="Times New Roman" w:cs="Times New Roman"/>
          <w:sz w:val="28"/>
          <w:szCs w:val="28"/>
        </w:rPr>
        <w:t xml:space="preserve"> = 1: 0,5).</w:t>
      </w:r>
    </w:p>
    <w:p w:rsidR="000E0513" w:rsidRPr="000E0513" w:rsidRDefault="000E0513" w:rsidP="000E0513">
      <w:pPr>
        <w:spacing w:line="360" w:lineRule="auto"/>
        <w:jc w:val="both"/>
        <w:rPr>
          <w:rFonts w:ascii="Times New Roman" w:hAnsi="Times New Roman" w:cs="Times New Roman"/>
          <w:sz w:val="28"/>
          <w:szCs w:val="28"/>
        </w:rPr>
      </w:pPr>
      <w:r w:rsidRPr="000E0513">
        <w:rPr>
          <w:rFonts w:ascii="Times New Roman" w:hAnsi="Times New Roman" w:cs="Times New Roman"/>
          <w:sz w:val="28"/>
          <w:szCs w:val="28"/>
        </w:rPr>
        <w:t>Интенсивность функционирования и обновления клеток организма зависит и от качества введённых веществ, которые далеко не всегда оказываются полезными.</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«Мы то, что мы едим» - говорили древние. «Для того, чтобы избавиться от стресса и нервного напряжения, угрожающих нашей жизни, необходимо есть натуральные продукты, которые дают организму важные питательные вещества…» (Пол С.Брэгг, «Формула совершенства»).</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На заре своей истории человек питался растениями и мясом животных, убитых на охоте. С началом использования огня и применения тепловой обработки пищи трудноперевариваемые и жёсткие продукты стали более </w:t>
      </w:r>
      <w:r w:rsidRPr="000E0513">
        <w:rPr>
          <w:rFonts w:ascii="Times New Roman" w:hAnsi="Times New Roman" w:cs="Times New Roman"/>
          <w:sz w:val="28"/>
          <w:szCs w:val="28"/>
        </w:rPr>
        <w:lastRenderedPageBreak/>
        <w:t>усвояемыми. Современный человек питается, главным образом, специально выращенными растениями и животными, используя при этом различные химические вещества, которые стимулируют рост и продуктивность, но, попадая в человеческий организм, приводят к нежелательным последствиям. Кроме того, ряд веществ целенаправленно добавляется в продукты в процессе их производства.</w:t>
      </w:r>
    </w:p>
    <w:p w:rsidR="000E0513" w:rsidRPr="00572B35" w:rsidRDefault="000E0513" w:rsidP="00572B35">
      <w:pPr>
        <w:spacing w:line="360" w:lineRule="auto"/>
        <w:jc w:val="center"/>
        <w:rPr>
          <w:rFonts w:ascii="Times New Roman" w:hAnsi="Times New Roman" w:cs="Times New Roman"/>
          <w:b/>
          <w:sz w:val="28"/>
          <w:szCs w:val="28"/>
        </w:rPr>
      </w:pPr>
      <w:r w:rsidRPr="000E0513">
        <w:rPr>
          <w:rFonts w:ascii="Times New Roman" w:hAnsi="Times New Roman" w:cs="Times New Roman"/>
          <w:b/>
          <w:sz w:val="28"/>
          <w:szCs w:val="28"/>
        </w:rPr>
        <w:t>1.2. Пищевые добавки.</w:t>
      </w:r>
    </w:p>
    <w:p w:rsidR="000E0513" w:rsidRPr="000E0513" w:rsidRDefault="000E0513" w:rsidP="00572B35">
      <w:pPr>
        <w:spacing w:line="360" w:lineRule="auto"/>
        <w:jc w:val="both"/>
        <w:rPr>
          <w:rFonts w:ascii="Times New Roman" w:hAnsi="Times New Roman" w:cs="Times New Roman"/>
          <w:sz w:val="28"/>
          <w:szCs w:val="28"/>
        </w:rPr>
      </w:pPr>
      <w:r w:rsidRPr="00572B35">
        <w:rPr>
          <w:rFonts w:ascii="Times New Roman" w:hAnsi="Times New Roman" w:cs="Times New Roman"/>
          <w:b/>
          <w:sz w:val="28"/>
          <w:szCs w:val="28"/>
        </w:rPr>
        <w:t>Пищевые добавки</w:t>
      </w:r>
      <w:r w:rsidRPr="000E0513">
        <w:rPr>
          <w:rFonts w:ascii="Times New Roman" w:hAnsi="Times New Roman" w:cs="Times New Roman"/>
          <w:sz w:val="28"/>
          <w:szCs w:val="28"/>
        </w:rPr>
        <w:t xml:space="preserve"> – природные соединения и химические вещества, в ограниченных количествах вводимые в продовольственные товары с целью придания им заданных свойств, увеличения стойкости к различным видам порчи, сохранения структуры, внешнего вида</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 Индекс "Е" ввели в свое время для удобства. За каждой пищевой добавкой стоит длинное химическое наименование, которое трудно уместить на маленькой этикетке, а код Е выглядит одинаково на всех языках и не занимает много места в перечислении состава продукта. Наконец, наличие кода означает, что добавка официально разрешена в европейских странах. </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В бывшем Советском Союзе эта система была узаконена в 1978 году с введением в действие новых "Санитарных правил по применению пищевых добавок". Сейчас в соответствии с законом "О защите прав потребителей" РФ на всех продуктах должны быть указаны с помощью символов все содержащиеся в них пищевые добавки. </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Проблема в том, что всё чаще в промышленности стали использовать не натуральные добавки, а синтетические. Многие производители отнюдь не скрывают, что делают ставку исключительно на искусственные добавки: мол, натуральное сырьё – дорогое и запасы его небезграничны. К тому же натуральные добавки «плохо ведут себя» непосредственно в технологическом процессе: ароматизаторы </w:t>
      </w:r>
      <w:r w:rsidR="009F578C">
        <w:rPr>
          <w:rFonts w:ascii="Times New Roman" w:hAnsi="Times New Roman" w:cs="Times New Roman"/>
          <w:sz w:val="28"/>
          <w:szCs w:val="28"/>
        </w:rPr>
        <w:t>-</w:t>
      </w:r>
      <w:r w:rsidRPr="000E0513">
        <w:rPr>
          <w:rFonts w:ascii="Times New Roman" w:hAnsi="Times New Roman" w:cs="Times New Roman"/>
          <w:sz w:val="28"/>
          <w:szCs w:val="28"/>
        </w:rPr>
        <w:t xml:space="preserve"> слабые, красители </w:t>
      </w:r>
      <w:r w:rsidR="009F578C">
        <w:rPr>
          <w:rFonts w:ascii="Times New Roman" w:hAnsi="Times New Roman" w:cs="Times New Roman"/>
          <w:sz w:val="28"/>
          <w:szCs w:val="28"/>
        </w:rPr>
        <w:t>-</w:t>
      </w:r>
      <w:r w:rsidRPr="000E0513">
        <w:rPr>
          <w:rFonts w:ascii="Times New Roman" w:hAnsi="Times New Roman" w:cs="Times New Roman"/>
          <w:sz w:val="28"/>
          <w:szCs w:val="28"/>
        </w:rPr>
        <w:t xml:space="preserve">неустойчивые... </w:t>
      </w:r>
      <w:r w:rsidRPr="000E0513">
        <w:rPr>
          <w:rFonts w:ascii="Times New Roman" w:hAnsi="Times New Roman" w:cs="Times New Roman"/>
          <w:sz w:val="28"/>
          <w:szCs w:val="28"/>
        </w:rPr>
        <w:br/>
        <w:t xml:space="preserve">Время от времени появляются "чёрные списки", в которых приводятся </w:t>
      </w:r>
      <w:r w:rsidRPr="000E0513">
        <w:rPr>
          <w:rFonts w:ascii="Times New Roman" w:hAnsi="Times New Roman" w:cs="Times New Roman"/>
          <w:sz w:val="28"/>
          <w:szCs w:val="28"/>
        </w:rPr>
        <w:lastRenderedPageBreak/>
        <w:t>данные о том, что некоторые "Е" способны вызывать аллергические реакции, желудочно-кишечные расстройства и даже приводить к развитию злокачественных опухолей. С другой стороны, некоторые специалисты в области гигиены питания заверяют, что синтетические пищевые добавки даже полезнее натуральных.</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 «За безопасностью пищевых добавок следят Всемирная организация здравоохранения (ВОЗ) и Продовольственная и сельскохозяйственная организация при ООН (FAO). Объединённый комитет экспертов FAO/ВОЗ оценивает токсичность, выявляет мутагенные свойства пищевых добавок. Прежде чем попасть в продукт, "Е" проходит испытания на животных, чаще всего на </w:t>
      </w:r>
      <w:r w:rsidR="00572B35">
        <w:rPr>
          <w:rFonts w:ascii="Times New Roman" w:hAnsi="Times New Roman" w:cs="Times New Roman"/>
          <w:sz w:val="28"/>
          <w:szCs w:val="28"/>
        </w:rPr>
        <w:t xml:space="preserve">крысах.                                                                                     </w:t>
      </w:r>
      <w:r w:rsidRPr="000E0513">
        <w:rPr>
          <w:rFonts w:ascii="Times New Roman" w:hAnsi="Times New Roman" w:cs="Times New Roman"/>
          <w:sz w:val="28"/>
          <w:szCs w:val="28"/>
        </w:rPr>
        <w:t xml:space="preserve"> Периодически по уже давно внедрённым пищевым добавкам проводятся новые исследования, и прежние данные либо полностью опровергаются, либо изменяются допустимые суточные дозы. К примеру, в 70-е годы в продуктах активно использовался краситель амарант. Затем, когда было выявлено его побочное токсическое действие, в России препарат запретили. Однако в некоторых странах он применяется до сих пор» (заведующий лабораторией гигиенических исследований пищевых добавок НИИ питания РАМН, кандидат биологических наук Геннадий Шатров). </w:t>
      </w:r>
      <w:r w:rsidRPr="000E0513">
        <w:rPr>
          <w:rFonts w:ascii="Times New Roman" w:hAnsi="Times New Roman" w:cs="Times New Roman"/>
          <w:sz w:val="28"/>
          <w:szCs w:val="28"/>
        </w:rPr>
        <w:br/>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Новые технологии приводят к созданию нового поколения пищевых продуктов. Все чаще мы говорим о низкой калорийности, пониженном содержании сахара и жира, о продуктах быстрого приготовления и способных долго храниться, а без пищевых добавок в их производстве не обойтись. Но существует много продуктов первой необходимости, в которых нет никаких примесей и добавок. Достаточно заглянуть в свод "Гигиенические требования по применению пищевых добавок" – документ, утвержденный Минюстом. Именно в нём приведен чёткий список, перечислены все добавки, разрешенные в России, и указаны нормы их применения в продуктах питания. «Синтетические консерванты не разрешается вводить в продукты массового потребления – молоко, муку, </w:t>
      </w:r>
      <w:r w:rsidRPr="000E0513">
        <w:rPr>
          <w:rFonts w:ascii="Times New Roman" w:hAnsi="Times New Roman" w:cs="Times New Roman"/>
          <w:sz w:val="28"/>
          <w:szCs w:val="28"/>
        </w:rPr>
        <w:lastRenderedPageBreak/>
        <w:t xml:space="preserve">хлеб, свежее мясо, специальные диетические продукты, продукты детского питания и продукты с обозначением "натуральные" и "свежие". </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Кроме того, "не подлежат окрашиванию все виды минеральной воды, питьевое молоко, сливки, пахта, кисломолочные продукты, растительные и животные жиры, яйца и яичные продукты, мука, крахмал, сахар, продукты из томатов, соки и нектары, рыба и морепродукты, какао и шоколадные изделия, кофе, чай, цикорий, вина, зерновые водки, продукты детского питания, сыры, мёд, масло из молока овец и коз". </w:t>
      </w:r>
    </w:p>
    <w:p w:rsidR="000E0513" w:rsidRDefault="000E0513" w:rsidP="003E569C">
      <w:pPr>
        <w:tabs>
          <w:tab w:val="left" w:pos="2670"/>
        </w:tabs>
        <w:spacing w:line="360" w:lineRule="auto"/>
        <w:jc w:val="both"/>
        <w:rPr>
          <w:rFonts w:ascii="Times New Roman" w:hAnsi="Times New Roman" w:cs="Times New Roman"/>
          <w:sz w:val="28"/>
          <w:szCs w:val="28"/>
        </w:rPr>
      </w:pPr>
      <w:r w:rsidRPr="000E0513">
        <w:rPr>
          <w:rFonts w:ascii="Times New Roman" w:hAnsi="Times New Roman" w:cs="Times New Roman"/>
          <w:sz w:val="28"/>
          <w:szCs w:val="28"/>
        </w:rPr>
        <w:t xml:space="preserve"> В настоящее время официально разрешено к применению более 3,5 тыс. различных пищевых добавок. Причина, по которой они вообще нужны, банальна: желание транснациональных продуктовых компаний получить большую выгоду. Продукты нужно привозить, часто издалека, и хранить до тех пор, пока кто-нибудь их не купит, поэтому нужны консерванты. Большинство продуктовых товаров, продаваемых в супермаркетах, безвкусны, поэтому используются усилители вкуса, синтетические ароматизаторы. По этой же причине — чтобы больше продать - добавляют бесчисленное множество красителей. Во многих европейских странах используется краситель амарант (Е123), хотя исследования показали, что он может быть канцерогеном. Нитрат калия Е252, нитрат натрия Е251 и нитрит натрия Е250 добавляют в колбасные изделия для придания им приятного цвета. Но, как утверждают врачи, при передозировке нитраты могут вызывать рак. Учёные ЕС после длительных исследований пришли к выводу, что бензойная кислота (Е216 и Е217) способна вызвать злокачественную опухоль.</w:t>
      </w:r>
      <w:r w:rsidR="00572B35">
        <w:rPr>
          <w:rFonts w:ascii="Times New Roman" w:hAnsi="Times New Roman" w:cs="Times New Roman"/>
          <w:sz w:val="28"/>
          <w:szCs w:val="28"/>
        </w:rPr>
        <w:t xml:space="preserve">                                                                                                          </w:t>
      </w:r>
      <w:r w:rsidRPr="000E0513">
        <w:rPr>
          <w:rFonts w:ascii="Times New Roman" w:hAnsi="Times New Roman" w:cs="Times New Roman"/>
          <w:sz w:val="28"/>
          <w:szCs w:val="28"/>
        </w:rPr>
        <w:t xml:space="preserve">Усилители вкуса воздействуют на вкусовые рецепторы на языке так, что даже вата будет казаться деликатесом. «Средний житель развитых стран съедает около девяти килограммов сухого веса пищевых добавок каждый год. Это в десять раз больше, чем 40 лет назад. Для тех, кто часто питается едой, приготовленной промышленным способом, или часто ест в ресторанах </w:t>
      </w:r>
      <w:r w:rsidRPr="000E0513">
        <w:rPr>
          <w:rFonts w:ascii="Times New Roman" w:hAnsi="Times New Roman" w:cs="Times New Roman"/>
          <w:sz w:val="28"/>
          <w:szCs w:val="28"/>
        </w:rPr>
        <w:lastRenderedPageBreak/>
        <w:t>быстрого питания, эта цифра должна быть удвоена или даже утроена»,- констатирует авторитетный американский научный журнал Food Allergies and Food Intolerance («Пищевые аллергии и пищевые расстройства»). Эти девять килограммов получаются, если сложить все микроскопические добавки, которые мы съедаем вместе с едой из магазинов.</w:t>
      </w:r>
      <w:r w:rsidR="003E569C">
        <w:rPr>
          <w:rFonts w:ascii="Times New Roman" w:hAnsi="Times New Roman" w:cs="Times New Roman"/>
          <w:sz w:val="28"/>
          <w:szCs w:val="28"/>
        </w:rPr>
        <w:t xml:space="preserve">                           </w:t>
      </w:r>
      <w:r w:rsidRPr="000E0513">
        <w:rPr>
          <w:rStyle w:val="a8"/>
          <w:rFonts w:ascii="Times New Roman" w:hAnsi="Times New Roman" w:cs="Times New Roman"/>
          <w:color w:val="404040"/>
          <w:sz w:val="28"/>
          <w:szCs w:val="28"/>
        </w:rPr>
        <w:t xml:space="preserve"> </w:t>
      </w:r>
      <w:r w:rsidRPr="000E0513">
        <w:rPr>
          <w:rStyle w:val="a8"/>
          <w:rFonts w:ascii="Times New Roman" w:hAnsi="Times New Roman" w:cs="Times New Roman"/>
          <w:sz w:val="28"/>
          <w:szCs w:val="28"/>
        </w:rPr>
        <w:t>Очень важный момент заключается в том, что разные люди могут по разному переносить одну и ту же добавку.</w:t>
      </w:r>
      <w:r w:rsidRPr="000E0513">
        <w:rPr>
          <w:rFonts w:ascii="Times New Roman" w:hAnsi="Times New Roman" w:cs="Times New Roman"/>
          <w:sz w:val="28"/>
          <w:szCs w:val="28"/>
        </w:rPr>
        <w:t xml:space="preserve"> Кто-то усваивает совершенно спокойно, а кто-то на эту добавку имеет аллергию и знает о том, что определённая пищевая добавка определённым образом воздействует на его организм, но разобраться в этих кодах порой ему не просто... </w:t>
      </w:r>
      <w:r w:rsidR="003E569C">
        <w:rPr>
          <w:rFonts w:ascii="Times New Roman" w:hAnsi="Times New Roman" w:cs="Times New Roman"/>
          <w:sz w:val="28"/>
          <w:szCs w:val="28"/>
        </w:rPr>
        <w:t xml:space="preserve">                        </w:t>
      </w:r>
      <w:r w:rsidRPr="000E0513">
        <w:rPr>
          <w:rFonts w:ascii="Times New Roman" w:hAnsi="Times New Roman" w:cs="Times New Roman"/>
          <w:sz w:val="28"/>
          <w:szCs w:val="28"/>
        </w:rPr>
        <w:t xml:space="preserve"> Есть добавки, которые являются безопасными согласно распоряжению Миндравсоцразвития, но у некоторых людей они могут спровоцировать приступ астмы или аритмию. Поэтому таким людям просто необходимо знать, что именно скрывается за кодом и знать реакцию собственного организма на эту добавку. </w:t>
      </w:r>
      <w:r w:rsidRPr="003E569C">
        <w:rPr>
          <w:rFonts w:ascii="Times New Roman" w:hAnsi="Times New Roman" w:cs="Times New Roman"/>
          <w:i/>
          <w:sz w:val="28"/>
          <w:szCs w:val="28"/>
        </w:rPr>
        <w:t>Пример:</w:t>
      </w:r>
      <w:r w:rsidRPr="000E0513">
        <w:rPr>
          <w:rFonts w:ascii="Times New Roman" w:hAnsi="Times New Roman" w:cs="Times New Roman"/>
          <w:sz w:val="28"/>
          <w:szCs w:val="28"/>
        </w:rPr>
        <w:t xml:space="preserve"> в пищевой промышленности применяется улучшитель вкуса Е-621, который известен как глутамат натрия. Он создаёт привкус мяса. Его добавляют в состав супов и лапши быстрого приготовления, в консервы, соусы, готовую еду, смеси приправ, маринады, чипсы и колбасу. Это вещество имеет массу побочных эффектов. У людей, чувствительных к нему, оно может вызвать приступы бронхиальной астмы, крапивницу, головные боли. В конце 2004 года Токийский университет экспериментально доказал, что распространённый усилитель вкуса Е621 (глутамата натрия) вызывает слепоту, а также язву. </w:t>
      </w:r>
      <w:r w:rsidR="003E569C">
        <w:rPr>
          <w:rFonts w:ascii="Times New Roman" w:hAnsi="Times New Roman" w:cs="Times New Roman"/>
          <w:sz w:val="28"/>
          <w:szCs w:val="28"/>
        </w:rPr>
        <w:t xml:space="preserve">                                             </w:t>
      </w:r>
      <w:r w:rsidRPr="000E0513">
        <w:rPr>
          <w:rFonts w:ascii="Times New Roman" w:hAnsi="Times New Roman" w:cs="Times New Roman"/>
          <w:sz w:val="28"/>
          <w:szCs w:val="28"/>
        </w:rPr>
        <w:t xml:space="preserve">Как часто встречаются эти проблемы? В исследованиях, проведённых на спонсорские деньги заинтересованных людей (производителей глутамата), они возникают у 1,8% людей, в независимых исследованиях – у 33%. Большое потребление продуктов с глутаматом может спровоцировать так называемый «синдром китайского ресторана»: возникают головная боль, учащенное сердцебиение, тошнота, боль в груди, сонливость и слабость. Многие люди успокаиваются, если на этикетке написано «натуральный </w:t>
      </w:r>
      <w:r w:rsidRPr="000E0513">
        <w:rPr>
          <w:rFonts w:ascii="Times New Roman" w:hAnsi="Times New Roman" w:cs="Times New Roman"/>
          <w:sz w:val="28"/>
          <w:szCs w:val="28"/>
        </w:rPr>
        <w:lastRenderedPageBreak/>
        <w:t xml:space="preserve">продукт». Но на самом деле заверения производителя в «натуральности» не всегда означают, что эта пища здоровая и чистая. Возможно, она была произведена на том же самом заводе, что и ненатуральная. Ещё на упаковках встречается надпись «экологически чистый продукт». Госсанэпиднадзор заявляет: такого понятия не существует. Есть «санитарно-гигиенический норматив». Иными словами, на «экологическую чистоту» пищевые продукты никто не проверяет, потому что критериев таких нет. На самом деле создать такой продукт практически невозможно, так как нужно соблюсти «чистоту» во всей технологической цепочке: сырьё </w:t>
      </w:r>
      <w:r w:rsidR="003E569C">
        <w:rPr>
          <w:rFonts w:ascii="Times New Roman" w:hAnsi="Times New Roman" w:cs="Times New Roman"/>
          <w:sz w:val="28"/>
          <w:szCs w:val="28"/>
        </w:rPr>
        <w:t>-</w:t>
      </w:r>
      <w:r w:rsidRPr="000E0513">
        <w:rPr>
          <w:rFonts w:ascii="Times New Roman" w:hAnsi="Times New Roman" w:cs="Times New Roman"/>
          <w:sz w:val="28"/>
          <w:szCs w:val="28"/>
        </w:rPr>
        <w:t xml:space="preserve"> производство </w:t>
      </w:r>
      <w:r w:rsidR="003E569C">
        <w:rPr>
          <w:rFonts w:ascii="Times New Roman" w:hAnsi="Times New Roman" w:cs="Times New Roman"/>
          <w:sz w:val="28"/>
          <w:szCs w:val="28"/>
        </w:rPr>
        <w:t>-</w:t>
      </w:r>
      <w:r w:rsidRPr="000E0513">
        <w:rPr>
          <w:rFonts w:ascii="Times New Roman" w:hAnsi="Times New Roman" w:cs="Times New Roman"/>
          <w:sz w:val="28"/>
          <w:szCs w:val="28"/>
        </w:rPr>
        <w:t xml:space="preserve"> распространение </w:t>
      </w:r>
      <w:r w:rsidR="003E569C">
        <w:rPr>
          <w:rFonts w:ascii="Times New Roman" w:hAnsi="Times New Roman" w:cs="Times New Roman"/>
          <w:sz w:val="28"/>
          <w:szCs w:val="28"/>
        </w:rPr>
        <w:t>-</w:t>
      </w:r>
      <w:r w:rsidRPr="000E0513">
        <w:rPr>
          <w:rFonts w:ascii="Times New Roman" w:hAnsi="Times New Roman" w:cs="Times New Roman"/>
          <w:sz w:val="28"/>
          <w:szCs w:val="28"/>
        </w:rPr>
        <w:t>потребление.</w:t>
      </w:r>
    </w:p>
    <w:p w:rsidR="003E569C" w:rsidRDefault="003E569C" w:rsidP="003E569C">
      <w:pPr>
        <w:tabs>
          <w:tab w:val="left" w:pos="1650"/>
        </w:tabs>
        <w:spacing w:line="360" w:lineRule="auto"/>
        <w:ind w:left="360"/>
        <w:jc w:val="center"/>
        <w:rPr>
          <w:rFonts w:ascii="Times New Roman" w:hAnsi="Times New Roman" w:cs="Times New Roman"/>
          <w:b/>
          <w:sz w:val="28"/>
          <w:szCs w:val="28"/>
        </w:rPr>
      </w:pPr>
      <w:r w:rsidRPr="003E569C">
        <w:rPr>
          <w:rFonts w:ascii="Times New Roman" w:hAnsi="Times New Roman" w:cs="Times New Roman"/>
          <w:b/>
          <w:sz w:val="28"/>
          <w:szCs w:val="28"/>
        </w:rPr>
        <w:t>1.</w:t>
      </w:r>
      <w:r w:rsidR="0005706D">
        <w:rPr>
          <w:rFonts w:ascii="Times New Roman" w:hAnsi="Times New Roman" w:cs="Times New Roman"/>
          <w:b/>
          <w:sz w:val="28"/>
          <w:szCs w:val="28"/>
        </w:rPr>
        <w:t>3.</w:t>
      </w:r>
      <w:r w:rsidRPr="003E569C">
        <w:rPr>
          <w:rFonts w:ascii="Times New Roman" w:hAnsi="Times New Roman" w:cs="Times New Roman"/>
          <w:b/>
          <w:sz w:val="28"/>
          <w:szCs w:val="28"/>
        </w:rPr>
        <w:t xml:space="preserve"> </w:t>
      </w:r>
      <w:r>
        <w:rPr>
          <w:rFonts w:ascii="Times New Roman" w:hAnsi="Times New Roman" w:cs="Times New Roman"/>
          <w:b/>
          <w:sz w:val="28"/>
          <w:szCs w:val="28"/>
        </w:rPr>
        <w:t>Характеристика п</w:t>
      </w:r>
      <w:r w:rsidRPr="003E569C">
        <w:rPr>
          <w:rFonts w:ascii="Times New Roman" w:hAnsi="Times New Roman" w:cs="Times New Roman"/>
          <w:b/>
          <w:sz w:val="28"/>
          <w:szCs w:val="28"/>
        </w:rPr>
        <w:t>ищевы</w:t>
      </w:r>
      <w:r>
        <w:rPr>
          <w:rFonts w:ascii="Times New Roman" w:hAnsi="Times New Roman" w:cs="Times New Roman"/>
          <w:b/>
          <w:sz w:val="28"/>
          <w:szCs w:val="28"/>
        </w:rPr>
        <w:t>х</w:t>
      </w:r>
      <w:r w:rsidRPr="003E569C">
        <w:rPr>
          <w:rFonts w:ascii="Times New Roman" w:hAnsi="Times New Roman" w:cs="Times New Roman"/>
          <w:b/>
          <w:sz w:val="28"/>
          <w:szCs w:val="28"/>
        </w:rPr>
        <w:t xml:space="preserve"> добав</w:t>
      </w:r>
      <w:r>
        <w:rPr>
          <w:rFonts w:ascii="Times New Roman" w:hAnsi="Times New Roman" w:cs="Times New Roman"/>
          <w:b/>
          <w:sz w:val="28"/>
          <w:szCs w:val="28"/>
        </w:rPr>
        <w:t>ок</w:t>
      </w:r>
      <w:r w:rsidRPr="003E569C">
        <w:rPr>
          <w:rFonts w:ascii="Times New Roman" w:hAnsi="Times New Roman" w:cs="Times New Roman"/>
          <w:b/>
          <w:sz w:val="28"/>
          <w:szCs w:val="28"/>
        </w:rPr>
        <w:t>:</w:t>
      </w:r>
      <w:r>
        <w:rPr>
          <w:rFonts w:ascii="Times New Roman" w:hAnsi="Times New Roman" w:cs="Times New Roman"/>
          <w:b/>
          <w:sz w:val="28"/>
          <w:szCs w:val="28"/>
        </w:rPr>
        <w:t xml:space="preserve">                                                     </w:t>
      </w:r>
    </w:p>
    <w:p w:rsidR="003E569C" w:rsidRPr="0086662D" w:rsidRDefault="0086662D" w:rsidP="0086662D">
      <w:pPr>
        <w:tabs>
          <w:tab w:val="left" w:pos="1650"/>
        </w:tabs>
        <w:spacing w:line="360" w:lineRule="auto"/>
        <w:rPr>
          <w:rFonts w:ascii="Times New Roman" w:hAnsi="Times New Roman" w:cs="Times New Roman"/>
          <w:b/>
          <w:sz w:val="28"/>
          <w:szCs w:val="28"/>
        </w:rPr>
      </w:pPr>
      <w:r>
        <w:rPr>
          <w:rFonts w:ascii="Times New Roman" w:hAnsi="Times New Roman" w:cs="Times New Roman"/>
          <w:b/>
          <w:sz w:val="28"/>
          <w:szCs w:val="28"/>
        </w:rPr>
        <w:t>1.</w:t>
      </w:r>
      <w:r w:rsidR="0005706D">
        <w:rPr>
          <w:rFonts w:ascii="Times New Roman" w:hAnsi="Times New Roman" w:cs="Times New Roman"/>
          <w:b/>
          <w:sz w:val="28"/>
          <w:szCs w:val="28"/>
        </w:rPr>
        <w:t>3</w:t>
      </w:r>
      <w:r>
        <w:rPr>
          <w:rFonts w:ascii="Times New Roman" w:hAnsi="Times New Roman" w:cs="Times New Roman"/>
          <w:b/>
          <w:sz w:val="28"/>
          <w:szCs w:val="28"/>
        </w:rPr>
        <w:t>.</w:t>
      </w:r>
      <w:r w:rsidR="0005706D">
        <w:rPr>
          <w:rFonts w:ascii="Times New Roman" w:hAnsi="Times New Roman" w:cs="Times New Roman"/>
          <w:b/>
          <w:sz w:val="28"/>
          <w:szCs w:val="28"/>
        </w:rPr>
        <w:t>1</w:t>
      </w:r>
      <w:r>
        <w:rPr>
          <w:rFonts w:ascii="Times New Roman" w:hAnsi="Times New Roman" w:cs="Times New Roman"/>
          <w:b/>
          <w:sz w:val="28"/>
          <w:szCs w:val="28"/>
        </w:rPr>
        <w:t xml:space="preserve">. </w:t>
      </w:r>
      <w:r w:rsidR="003E569C" w:rsidRPr="003E569C">
        <w:rPr>
          <w:rFonts w:ascii="Times New Roman" w:hAnsi="Times New Roman" w:cs="Times New Roman"/>
          <w:b/>
          <w:sz w:val="28"/>
          <w:szCs w:val="28"/>
        </w:rPr>
        <w:t>Пищевые красители.</w:t>
      </w:r>
      <w:r>
        <w:rPr>
          <w:rFonts w:ascii="Times New Roman" w:hAnsi="Times New Roman" w:cs="Times New Roman"/>
          <w:b/>
          <w:sz w:val="28"/>
          <w:szCs w:val="28"/>
        </w:rPr>
        <w:t xml:space="preserve">                                                                                                  </w:t>
      </w:r>
      <w:r w:rsidR="003E569C" w:rsidRPr="0086662D">
        <w:rPr>
          <w:rFonts w:ascii="Times New Roman" w:hAnsi="Times New Roman" w:cs="Times New Roman"/>
          <w:sz w:val="28"/>
          <w:szCs w:val="28"/>
        </w:rPr>
        <w:t>Среди веществ, определяющих внешний вид пищевых  продуктов, важное место принадлежит пищевым красителям.  Потребители  давно  привыкли  к</w:t>
      </w:r>
      <w:r>
        <w:rPr>
          <w:rFonts w:ascii="Times New Roman" w:hAnsi="Times New Roman" w:cs="Times New Roman"/>
          <w:sz w:val="28"/>
          <w:szCs w:val="28"/>
        </w:rPr>
        <w:t xml:space="preserve"> о</w:t>
      </w:r>
      <w:r w:rsidR="003E569C" w:rsidRPr="0086662D">
        <w:rPr>
          <w:rFonts w:ascii="Times New Roman" w:hAnsi="Times New Roman" w:cs="Times New Roman"/>
          <w:sz w:val="28"/>
          <w:szCs w:val="28"/>
        </w:rPr>
        <w:t>пределенному цвету пищевых продуктов, связывая с ним его качество. В то же время в условиях современной пищевой технологии продукты часто изменяют свою первоначальную, привычную для потребителя окраску, а иногда приобретают и не очень приятный вид. Это, безусловно, делает пищевые продукты менее привлекательными для потребителя, влияет на аппетит и процесс пищеварения. Для придания пищевым продуктам и полуфабрикатам различной окраски используют природные (натуральные) и синтетические (органические и неорганические) красители. Наиболее широко их применяют при производстве кондитерских изделий, напитков, маргарина, не</w:t>
      </w:r>
      <w:r>
        <w:rPr>
          <w:rFonts w:ascii="Times New Roman" w:hAnsi="Times New Roman" w:cs="Times New Roman"/>
          <w:sz w:val="28"/>
          <w:szCs w:val="28"/>
        </w:rPr>
        <w:t>которых видов консервантов</w:t>
      </w:r>
      <w:r w:rsidR="003E569C" w:rsidRPr="0086662D">
        <w:rPr>
          <w:rFonts w:ascii="Times New Roman" w:hAnsi="Times New Roman" w:cs="Times New Roman"/>
          <w:sz w:val="28"/>
          <w:szCs w:val="28"/>
        </w:rPr>
        <w:t xml:space="preserve">.    </w:t>
      </w:r>
      <w:r w:rsidR="003E569C" w:rsidRPr="00790EB9">
        <w:rPr>
          <w:sz w:val="28"/>
          <w:szCs w:val="28"/>
        </w:rPr>
        <w:t xml:space="preserve">                                         </w:t>
      </w:r>
    </w:p>
    <w:p w:rsidR="003E569C" w:rsidRPr="0086662D" w:rsidRDefault="003E569C" w:rsidP="0086662D">
      <w:pPr>
        <w:tabs>
          <w:tab w:val="left" w:pos="1650"/>
        </w:tabs>
        <w:spacing w:line="360" w:lineRule="auto"/>
        <w:rPr>
          <w:rFonts w:ascii="Times New Roman" w:hAnsi="Times New Roman" w:cs="Times New Roman"/>
          <w:sz w:val="28"/>
          <w:szCs w:val="28"/>
        </w:rPr>
      </w:pPr>
      <w:r w:rsidRPr="00790EB9">
        <w:rPr>
          <w:b/>
          <w:sz w:val="28"/>
          <w:szCs w:val="28"/>
        </w:rPr>
        <w:t xml:space="preserve"> </w:t>
      </w:r>
      <w:r w:rsidR="0086662D" w:rsidRPr="00387553">
        <w:rPr>
          <w:rFonts w:ascii="Times New Roman" w:hAnsi="Times New Roman" w:cs="Times New Roman"/>
          <w:b/>
          <w:sz w:val="28"/>
          <w:szCs w:val="28"/>
        </w:rPr>
        <w:t>1.3.2.</w:t>
      </w:r>
      <w:r w:rsidRPr="00790EB9">
        <w:rPr>
          <w:b/>
          <w:sz w:val="28"/>
          <w:szCs w:val="28"/>
        </w:rPr>
        <w:t xml:space="preserve"> </w:t>
      </w:r>
      <w:r w:rsidRPr="0086662D">
        <w:rPr>
          <w:rFonts w:ascii="Times New Roman" w:hAnsi="Times New Roman" w:cs="Times New Roman"/>
          <w:b/>
          <w:sz w:val="28"/>
          <w:szCs w:val="28"/>
        </w:rPr>
        <w:t>Цветорегулирующие материалы.</w:t>
      </w:r>
      <w:r w:rsidR="0086662D">
        <w:rPr>
          <w:sz w:val="28"/>
          <w:szCs w:val="28"/>
        </w:rPr>
        <w:t xml:space="preserve">                                                                                 </w:t>
      </w:r>
      <w:r w:rsidRPr="0086662D">
        <w:rPr>
          <w:rFonts w:ascii="Times New Roman" w:hAnsi="Times New Roman" w:cs="Times New Roman"/>
          <w:sz w:val="28"/>
          <w:szCs w:val="28"/>
        </w:rPr>
        <w:t xml:space="preserve">К ним относятся соединения, изменяющие окраску продукта в результате взаимодействия с компонентами пищевого сырья и готовых продуктов. Среди них необходимо отметить отбеливающие вещества – добавки, разрушающие природные пигменты или окрашенные продукты, которые </w:t>
      </w:r>
      <w:r w:rsidRPr="0086662D">
        <w:rPr>
          <w:rFonts w:ascii="Times New Roman" w:hAnsi="Times New Roman" w:cs="Times New Roman"/>
          <w:sz w:val="28"/>
          <w:szCs w:val="28"/>
        </w:rPr>
        <w:lastRenderedPageBreak/>
        <w:t xml:space="preserve">образуются при получении пищевых продуктов. Например, диоксид серы </w:t>
      </w:r>
      <w:r w:rsidRPr="0086662D">
        <w:rPr>
          <w:rFonts w:ascii="Times New Roman" w:hAnsi="Times New Roman" w:cs="Times New Roman"/>
          <w:b/>
          <w:sz w:val="28"/>
          <w:szCs w:val="28"/>
        </w:rPr>
        <w:t xml:space="preserve"> </w:t>
      </w:r>
      <w:r w:rsidRPr="0086662D">
        <w:rPr>
          <w:rFonts w:ascii="Times New Roman" w:hAnsi="Times New Roman" w:cs="Times New Roman"/>
          <w:sz w:val="28"/>
          <w:szCs w:val="28"/>
          <w:lang w:val="en-US"/>
        </w:rPr>
        <w:t>SO</w:t>
      </w:r>
      <w:r w:rsidRPr="0086662D">
        <w:rPr>
          <w:rFonts w:ascii="Times New Roman" w:hAnsi="Times New Roman" w:cs="Times New Roman"/>
          <w:sz w:val="28"/>
          <w:szCs w:val="28"/>
        </w:rPr>
        <w:t xml:space="preserve">2.   Растворы </w:t>
      </w:r>
      <w:r w:rsidRPr="0086662D">
        <w:rPr>
          <w:rFonts w:ascii="Times New Roman" w:hAnsi="Times New Roman" w:cs="Times New Roman"/>
          <w:sz w:val="28"/>
          <w:szCs w:val="28"/>
          <w:lang w:val="en-US"/>
        </w:rPr>
        <w:t>H</w:t>
      </w:r>
      <w:r w:rsidRPr="0086662D">
        <w:rPr>
          <w:rFonts w:ascii="Times New Roman" w:hAnsi="Times New Roman" w:cs="Times New Roman"/>
          <w:sz w:val="28"/>
          <w:szCs w:val="28"/>
        </w:rPr>
        <w:t>2</w:t>
      </w:r>
      <w:r w:rsidRPr="0086662D">
        <w:rPr>
          <w:rFonts w:ascii="Times New Roman" w:hAnsi="Times New Roman" w:cs="Times New Roman"/>
          <w:sz w:val="28"/>
          <w:szCs w:val="28"/>
          <w:lang w:val="en-US"/>
        </w:rPr>
        <w:t>SO</w:t>
      </w:r>
      <w:r w:rsidRPr="0086662D">
        <w:rPr>
          <w:rFonts w:ascii="Times New Roman" w:hAnsi="Times New Roman" w:cs="Times New Roman"/>
          <w:sz w:val="28"/>
          <w:szCs w:val="28"/>
        </w:rPr>
        <w:t>3 и ее соли оказывают отбеливающее и консервирующее действие, что тормозит ферментативное потемнение овощей и фруктов, а также замедляет образование меланойдинов. В то же время необходимо</w:t>
      </w:r>
      <w:r w:rsidRPr="0086662D">
        <w:rPr>
          <w:rFonts w:ascii="Times New Roman" w:hAnsi="Times New Roman" w:cs="Times New Roman"/>
          <w:b/>
          <w:sz w:val="28"/>
          <w:szCs w:val="28"/>
        </w:rPr>
        <w:t xml:space="preserve"> </w:t>
      </w:r>
      <w:r w:rsidRPr="0086662D">
        <w:rPr>
          <w:rFonts w:ascii="Times New Roman" w:hAnsi="Times New Roman" w:cs="Times New Roman"/>
          <w:sz w:val="28"/>
          <w:szCs w:val="28"/>
        </w:rPr>
        <w:t xml:space="preserve">помнить, что </w:t>
      </w:r>
      <w:r w:rsidRPr="0086662D">
        <w:rPr>
          <w:rFonts w:ascii="Times New Roman" w:hAnsi="Times New Roman" w:cs="Times New Roman"/>
          <w:b/>
          <w:sz w:val="28"/>
          <w:szCs w:val="28"/>
        </w:rPr>
        <w:t xml:space="preserve"> </w:t>
      </w:r>
      <w:r w:rsidRPr="0086662D">
        <w:rPr>
          <w:rFonts w:ascii="Times New Roman" w:hAnsi="Times New Roman" w:cs="Times New Roman"/>
          <w:sz w:val="28"/>
          <w:szCs w:val="28"/>
          <w:lang w:val="en-US"/>
        </w:rPr>
        <w:t>SO</w:t>
      </w:r>
      <w:r w:rsidRPr="0086662D">
        <w:rPr>
          <w:rFonts w:ascii="Times New Roman" w:hAnsi="Times New Roman" w:cs="Times New Roman"/>
          <w:sz w:val="28"/>
          <w:szCs w:val="28"/>
        </w:rPr>
        <w:t>2 разрушает витамин В1 и влияет на молекулы белка, что может вызвать нежелательные последствия.</w:t>
      </w:r>
    </w:p>
    <w:p w:rsidR="003E569C" w:rsidRPr="0086662D" w:rsidRDefault="003E569C" w:rsidP="0086662D">
      <w:pPr>
        <w:tabs>
          <w:tab w:val="left" w:pos="1650"/>
        </w:tabs>
        <w:spacing w:line="360" w:lineRule="auto"/>
        <w:rPr>
          <w:rFonts w:ascii="Times New Roman" w:hAnsi="Times New Roman" w:cs="Times New Roman"/>
          <w:b/>
          <w:sz w:val="28"/>
          <w:szCs w:val="28"/>
        </w:rPr>
      </w:pPr>
      <w:r w:rsidRPr="0086662D">
        <w:rPr>
          <w:rFonts w:ascii="Times New Roman" w:hAnsi="Times New Roman" w:cs="Times New Roman"/>
          <w:b/>
          <w:sz w:val="28"/>
          <w:szCs w:val="28"/>
        </w:rPr>
        <w:t>Вещества, изменяющие структуру и физико-химические свойства пищевых продуктов.</w:t>
      </w:r>
      <w:r w:rsidR="0086662D">
        <w:rPr>
          <w:rFonts w:ascii="Times New Roman" w:hAnsi="Times New Roman" w:cs="Times New Roman"/>
          <w:b/>
          <w:sz w:val="28"/>
          <w:szCs w:val="28"/>
        </w:rPr>
        <w:t xml:space="preserve">                                                                                            1.3.3. </w:t>
      </w:r>
      <w:r w:rsidRPr="0086662D">
        <w:rPr>
          <w:rFonts w:ascii="Times New Roman" w:hAnsi="Times New Roman" w:cs="Times New Roman"/>
          <w:b/>
          <w:sz w:val="28"/>
          <w:szCs w:val="28"/>
        </w:rPr>
        <w:t xml:space="preserve">Загустители, желе </w:t>
      </w:r>
      <w:r w:rsidR="00387553">
        <w:rPr>
          <w:rFonts w:ascii="Times New Roman" w:hAnsi="Times New Roman" w:cs="Times New Roman"/>
          <w:b/>
          <w:sz w:val="28"/>
          <w:szCs w:val="28"/>
        </w:rPr>
        <w:t xml:space="preserve">- </w:t>
      </w:r>
      <w:r w:rsidRPr="0086662D">
        <w:rPr>
          <w:rFonts w:ascii="Times New Roman" w:hAnsi="Times New Roman" w:cs="Times New Roman"/>
          <w:b/>
          <w:sz w:val="28"/>
          <w:szCs w:val="28"/>
        </w:rPr>
        <w:t>и  студнеобразователи.</w:t>
      </w:r>
      <w:r w:rsidR="0086662D">
        <w:rPr>
          <w:rFonts w:ascii="Times New Roman" w:hAnsi="Times New Roman" w:cs="Times New Roman"/>
          <w:b/>
          <w:sz w:val="28"/>
          <w:szCs w:val="28"/>
        </w:rPr>
        <w:t xml:space="preserve">                                                               </w:t>
      </w:r>
      <w:r w:rsidRPr="0086662D">
        <w:rPr>
          <w:rFonts w:ascii="Times New Roman" w:hAnsi="Times New Roman" w:cs="Times New Roman"/>
          <w:sz w:val="28"/>
          <w:szCs w:val="28"/>
        </w:rPr>
        <w:t>Эта  большая  группа  пищевых  добавок  используются  в пищевой промышленности для получения коллоидных растворов  повышенной вязкости (загустители), студней – поликомпонентных нетекущих систем, включающих высокомолекулярный  компонент  и  низкомолекулярный  растворитель (студнеобразователи), и гелей – структированных коллоидных систем. Среди них необходимо отметить натуральные пищевые добавки: желатин, пектин, альгинат натрия, агароиды, крахмал, растительные камеди и вещества, получаемые искусственно, в том числе из природных объектов: метилцеллюлоза, амилопектин, модифицированные крахмалы.</w:t>
      </w:r>
      <w:r w:rsidR="0086662D">
        <w:rPr>
          <w:rFonts w:ascii="Times New Roman" w:hAnsi="Times New Roman" w:cs="Times New Roman"/>
          <w:b/>
          <w:sz w:val="28"/>
          <w:szCs w:val="28"/>
        </w:rPr>
        <w:t xml:space="preserve">                      </w:t>
      </w:r>
      <w:r w:rsidRPr="00790EB9">
        <w:rPr>
          <w:sz w:val="28"/>
          <w:szCs w:val="28"/>
        </w:rPr>
        <w:t xml:space="preserve"> </w:t>
      </w:r>
      <w:r w:rsidRPr="0086662D">
        <w:rPr>
          <w:rFonts w:ascii="Times New Roman" w:hAnsi="Times New Roman" w:cs="Times New Roman"/>
          <w:i/>
          <w:sz w:val="28"/>
          <w:szCs w:val="28"/>
        </w:rPr>
        <w:t>Желатин –</w:t>
      </w:r>
      <w:r w:rsidRPr="0086662D">
        <w:rPr>
          <w:rFonts w:ascii="Times New Roman" w:hAnsi="Times New Roman" w:cs="Times New Roman"/>
          <w:sz w:val="28"/>
          <w:szCs w:val="28"/>
        </w:rPr>
        <w:t xml:space="preserve"> белковый продукт, представляющий смесь полипептидов с различной (50 – 70 тыс.) молекулярной массой  и их агрегатов не имеет вкуса и запаха. Желатин получают из костей, хрящей, сухожилий животных. Он растворяется в горячей воде, при охлаждении водные растворы образуют студни. Желатин применяют при изготовлении зельца, желе (фруктовых и рыбных), мороженого в кулинарии.</w:t>
      </w:r>
    </w:p>
    <w:p w:rsidR="003E569C" w:rsidRPr="0086662D" w:rsidRDefault="0086662D" w:rsidP="0086662D">
      <w:pPr>
        <w:tabs>
          <w:tab w:val="left" w:pos="1650"/>
        </w:tabs>
        <w:spacing w:line="360" w:lineRule="auto"/>
        <w:rPr>
          <w:rFonts w:ascii="Times New Roman" w:hAnsi="Times New Roman" w:cs="Times New Roman"/>
          <w:sz w:val="28"/>
          <w:szCs w:val="28"/>
        </w:rPr>
      </w:pPr>
      <w:r w:rsidRPr="0086662D">
        <w:rPr>
          <w:rFonts w:ascii="Times New Roman" w:hAnsi="Times New Roman" w:cs="Times New Roman"/>
          <w:b/>
          <w:sz w:val="28"/>
          <w:szCs w:val="28"/>
        </w:rPr>
        <w:t>1.3.4.</w:t>
      </w:r>
      <w:r w:rsidR="003E569C" w:rsidRPr="0086662D">
        <w:rPr>
          <w:rFonts w:ascii="Times New Roman" w:hAnsi="Times New Roman" w:cs="Times New Roman"/>
          <w:sz w:val="28"/>
          <w:szCs w:val="28"/>
        </w:rPr>
        <w:t xml:space="preserve">     </w:t>
      </w:r>
      <w:r w:rsidR="003E569C" w:rsidRPr="0086662D">
        <w:rPr>
          <w:rFonts w:ascii="Times New Roman" w:hAnsi="Times New Roman" w:cs="Times New Roman"/>
          <w:b/>
          <w:sz w:val="28"/>
          <w:szCs w:val="28"/>
        </w:rPr>
        <w:t xml:space="preserve">Крахмал и модифицированные крахмалы. </w:t>
      </w:r>
      <w:r>
        <w:rPr>
          <w:rFonts w:ascii="Times New Roman" w:hAnsi="Times New Roman" w:cs="Times New Roman"/>
          <w:sz w:val="28"/>
          <w:szCs w:val="28"/>
        </w:rPr>
        <w:t xml:space="preserve">                                       </w:t>
      </w:r>
      <w:r w:rsidR="003E569C" w:rsidRPr="0086662D">
        <w:rPr>
          <w:rFonts w:ascii="Times New Roman" w:hAnsi="Times New Roman" w:cs="Times New Roman"/>
          <w:sz w:val="28"/>
          <w:szCs w:val="28"/>
        </w:rPr>
        <w:t xml:space="preserve">  Крахмал, его фракции (амилопектин), продукты частичного гидролиза – декстрины и модифицированные крахмалы применяют в качестве загустителей, студнеобразователей и желирующих веществ  в кондитерской, хлебопекарной промышленности, при производстве мороженого. Из</w:t>
      </w:r>
      <w:r>
        <w:rPr>
          <w:rFonts w:ascii="Times New Roman" w:hAnsi="Times New Roman" w:cs="Times New Roman"/>
          <w:sz w:val="28"/>
          <w:szCs w:val="28"/>
        </w:rPr>
        <w:t xml:space="preserve"> </w:t>
      </w:r>
      <w:r w:rsidR="003E569C" w:rsidRPr="0086662D">
        <w:rPr>
          <w:rFonts w:ascii="Times New Roman" w:hAnsi="Times New Roman" w:cs="Times New Roman"/>
          <w:sz w:val="28"/>
          <w:szCs w:val="28"/>
        </w:rPr>
        <w:lastRenderedPageBreak/>
        <w:t>модифицированных крахмалов в России разрешается добавление в пшеничный хлеб только окисленного и диальдегидного.</w:t>
      </w:r>
    </w:p>
    <w:p w:rsidR="0086662D" w:rsidRDefault="003E569C" w:rsidP="0086662D">
      <w:pPr>
        <w:tabs>
          <w:tab w:val="left" w:pos="1650"/>
        </w:tabs>
        <w:spacing w:line="360" w:lineRule="auto"/>
        <w:rPr>
          <w:rFonts w:ascii="Times New Roman" w:hAnsi="Times New Roman" w:cs="Times New Roman"/>
          <w:sz w:val="28"/>
          <w:szCs w:val="28"/>
        </w:rPr>
      </w:pPr>
      <w:r w:rsidRPr="00790EB9">
        <w:rPr>
          <w:sz w:val="28"/>
          <w:szCs w:val="28"/>
        </w:rPr>
        <w:t xml:space="preserve"> </w:t>
      </w:r>
      <w:r w:rsidR="0086662D" w:rsidRPr="0086662D">
        <w:rPr>
          <w:rFonts w:ascii="Times New Roman" w:hAnsi="Times New Roman" w:cs="Times New Roman"/>
          <w:b/>
          <w:sz w:val="28"/>
          <w:szCs w:val="28"/>
        </w:rPr>
        <w:t>1.3.5.</w:t>
      </w:r>
      <w:r w:rsidR="0086662D">
        <w:rPr>
          <w:rFonts w:ascii="Times New Roman" w:hAnsi="Times New Roman" w:cs="Times New Roman"/>
          <w:b/>
          <w:sz w:val="28"/>
          <w:szCs w:val="28"/>
        </w:rPr>
        <w:t xml:space="preserve">  </w:t>
      </w:r>
      <w:r w:rsidRPr="0086662D">
        <w:rPr>
          <w:rFonts w:ascii="Times New Roman" w:hAnsi="Times New Roman" w:cs="Times New Roman"/>
          <w:b/>
          <w:sz w:val="28"/>
          <w:szCs w:val="28"/>
        </w:rPr>
        <w:t>Пищевые антиокислители.</w:t>
      </w:r>
      <w:r w:rsidR="0086662D">
        <w:rPr>
          <w:rFonts w:ascii="Times New Roman" w:hAnsi="Times New Roman" w:cs="Times New Roman"/>
          <w:b/>
          <w:sz w:val="28"/>
          <w:szCs w:val="28"/>
        </w:rPr>
        <w:t xml:space="preserve">                                                                        </w:t>
      </w:r>
      <w:r w:rsidRPr="0086662D">
        <w:rPr>
          <w:rFonts w:ascii="Times New Roman" w:hAnsi="Times New Roman" w:cs="Times New Roman"/>
          <w:sz w:val="28"/>
          <w:szCs w:val="28"/>
        </w:rPr>
        <w:t>Вещества, которые замедляют окисление ненасыщенных жирных кислот, входящих в состав липидов, называются антиокислителями.</w:t>
      </w:r>
      <w:r w:rsidR="0086662D">
        <w:rPr>
          <w:rFonts w:ascii="Times New Roman" w:hAnsi="Times New Roman" w:cs="Times New Roman"/>
          <w:sz w:val="28"/>
          <w:szCs w:val="28"/>
        </w:rPr>
        <w:t xml:space="preserve">                      </w:t>
      </w:r>
      <w:r w:rsidRPr="0086662D">
        <w:rPr>
          <w:rFonts w:ascii="Times New Roman" w:hAnsi="Times New Roman" w:cs="Times New Roman"/>
          <w:i/>
          <w:sz w:val="28"/>
          <w:szCs w:val="28"/>
        </w:rPr>
        <w:t>Ароматизаторы</w:t>
      </w:r>
      <w:r w:rsidRPr="00790EB9">
        <w:rPr>
          <w:sz w:val="28"/>
          <w:szCs w:val="28"/>
        </w:rPr>
        <w:t xml:space="preserve"> – </w:t>
      </w:r>
      <w:r w:rsidRPr="0086662D">
        <w:rPr>
          <w:rFonts w:ascii="Times New Roman" w:hAnsi="Times New Roman" w:cs="Times New Roman"/>
          <w:sz w:val="28"/>
          <w:szCs w:val="28"/>
        </w:rPr>
        <w:t>вещества, усиливающие вкус и аромат, которые вносятся в пищевые продукты с целью улучшения их органолептических свойств. Их условно можно разделить на природные и вещества, имитирующие природные. Первые выделяют из фруктов, вторые получают синтетическим путем. Способы получения соединений последней группы могут быть самыми разнообразными. В нашей стране  не разрешается применение синтетических продуктов, которые усиливают аромат, свойственный данному натуральному продукту, и введение их в продукты детского питания. Химическая природа ароматизаторов может быть различной. Они могут включать большое число компонентов. Среди них эфирные масла, альдегиды, спирты и сложные эфиры и т.д.</w:t>
      </w:r>
      <w:r w:rsidR="0086662D">
        <w:rPr>
          <w:rFonts w:ascii="Times New Roman" w:hAnsi="Times New Roman" w:cs="Times New Roman"/>
          <w:sz w:val="28"/>
          <w:szCs w:val="28"/>
        </w:rPr>
        <w:t xml:space="preserve">                                                          </w:t>
      </w:r>
    </w:p>
    <w:p w:rsidR="0086662D" w:rsidRPr="0086662D" w:rsidRDefault="0086662D" w:rsidP="0086662D">
      <w:pPr>
        <w:tabs>
          <w:tab w:val="left" w:pos="1650"/>
        </w:tabs>
        <w:spacing w:line="360" w:lineRule="auto"/>
        <w:rPr>
          <w:rFonts w:ascii="Times New Roman" w:hAnsi="Times New Roman" w:cs="Times New Roman"/>
          <w:b/>
          <w:sz w:val="28"/>
          <w:szCs w:val="28"/>
        </w:rPr>
      </w:pPr>
      <w:r w:rsidRPr="0086662D">
        <w:rPr>
          <w:rFonts w:ascii="Times New Roman" w:hAnsi="Times New Roman" w:cs="Times New Roman"/>
          <w:b/>
          <w:sz w:val="28"/>
          <w:szCs w:val="28"/>
        </w:rPr>
        <w:t>1.3.6.</w:t>
      </w:r>
      <w:r w:rsidR="003E569C" w:rsidRPr="0086662D">
        <w:rPr>
          <w:b/>
          <w:sz w:val="28"/>
          <w:szCs w:val="28"/>
        </w:rPr>
        <w:t xml:space="preserve"> </w:t>
      </w:r>
      <w:r w:rsidR="003E569C" w:rsidRPr="00790EB9">
        <w:rPr>
          <w:sz w:val="28"/>
          <w:szCs w:val="28"/>
        </w:rPr>
        <w:t xml:space="preserve">   </w:t>
      </w:r>
      <w:r w:rsidR="003E569C">
        <w:rPr>
          <w:sz w:val="28"/>
          <w:szCs w:val="28"/>
        </w:rPr>
        <w:t xml:space="preserve"> </w:t>
      </w:r>
      <w:r w:rsidRPr="000E0513">
        <w:rPr>
          <w:rFonts w:ascii="Times New Roman" w:hAnsi="Times New Roman" w:cs="Times New Roman"/>
          <w:b/>
          <w:sz w:val="28"/>
          <w:szCs w:val="28"/>
        </w:rPr>
        <w:t>Классификация пищевых добавок с буквенным кодом Е:</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Е 100 - Е 182 – красители;</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 xml:space="preserve">Е 200 и далее – консерванты, способствующие длительному хранению; </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 xml:space="preserve">Е 300 и далее – антиокислители, замедляющие окисление продуктов; </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Е 400 и далее – стабилизаторы, сохраняющие консистенцию продуктов;</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 xml:space="preserve">Е 500 и далее – эмульгаторы, поддерживающие структуру продуктов   </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 xml:space="preserve">                           питания; </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 xml:space="preserve">Е 600 и далее - усилители вкуса и аромата; </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 xml:space="preserve">Е 700 - Е 800 - запасные индексы; </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lastRenderedPageBreak/>
        <w:t xml:space="preserve">Е 900 - противопенные вещества; </w:t>
      </w:r>
    </w:p>
    <w:p w:rsidR="0086662D" w:rsidRPr="000E0513" w:rsidRDefault="0086662D" w:rsidP="0086662D">
      <w:pPr>
        <w:spacing w:line="360" w:lineRule="auto"/>
        <w:rPr>
          <w:rFonts w:ascii="Times New Roman" w:hAnsi="Times New Roman" w:cs="Times New Roman"/>
          <w:sz w:val="28"/>
          <w:szCs w:val="28"/>
        </w:rPr>
      </w:pPr>
      <w:r w:rsidRPr="000E0513">
        <w:rPr>
          <w:rFonts w:ascii="Times New Roman" w:hAnsi="Times New Roman" w:cs="Times New Roman"/>
          <w:sz w:val="28"/>
          <w:szCs w:val="28"/>
        </w:rPr>
        <w:t xml:space="preserve">Е 1000 - подсластители соков и кондитерских изделий. </w:t>
      </w:r>
    </w:p>
    <w:p w:rsidR="006C4203" w:rsidRPr="006C4203" w:rsidRDefault="006C4203" w:rsidP="006C4203">
      <w:pPr>
        <w:spacing w:line="360" w:lineRule="auto"/>
        <w:rPr>
          <w:rFonts w:ascii="Times New Roman" w:hAnsi="Times New Roman" w:cs="Times New Roman"/>
        </w:rPr>
      </w:pPr>
    </w:p>
    <w:p w:rsidR="006C4203" w:rsidRPr="006C4203" w:rsidRDefault="006C4203" w:rsidP="006C4203">
      <w:pPr>
        <w:spacing w:line="360" w:lineRule="auto"/>
        <w:jc w:val="both"/>
        <w:rPr>
          <w:rFonts w:ascii="Times New Roman" w:hAnsi="Times New Roman" w:cs="Times New Roman"/>
          <w:sz w:val="28"/>
          <w:szCs w:val="28"/>
        </w:rPr>
      </w:pPr>
    </w:p>
    <w:p w:rsidR="006C4203" w:rsidRPr="006C4203" w:rsidRDefault="006C4203" w:rsidP="006C4203">
      <w:pPr>
        <w:spacing w:line="360" w:lineRule="auto"/>
        <w:jc w:val="both"/>
        <w:rPr>
          <w:rFonts w:ascii="Times New Roman" w:hAnsi="Times New Roman" w:cs="Times New Roman"/>
          <w:sz w:val="28"/>
          <w:szCs w:val="28"/>
        </w:rPr>
      </w:pPr>
    </w:p>
    <w:p w:rsidR="003E569C" w:rsidRPr="006C4203" w:rsidRDefault="003E569C" w:rsidP="003E569C">
      <w:pPr>
        <w:tabs>
          <w:tab w:val="left" w:pos="1650"/>
        </w:tabs>
        <w:spacing w:line="360" w:lineRule="auto"/>
        <w:rPr>
          <w:rFonts w:ascii="Times New Roman" w:hAnsi="Times New Roman" w:cs="Times New Roman"/>
          <w:sz w:val="28"/>
          <w:szCs w:val="28"/>
        </w:rPr>
      </w:pPr>
    </w:p>
    <w:p w:rsidR="006C4203" w:rsidRPr="006C4203" w:rsidRDefault="006C4203" w:rsidP="003E569C">
      <w:pPr>
        <w:tabs>
          <w:tab w:val="left" w:pos="1650"/>
        </w:tabs>
        <w:spacing w:line="360" w:lineRule="auto"/>
        <w:rPr>
          <w:rFonts w:ascii="Times New Roman" w:hAnsi="Times New Roman" w:cs="Times New Roman"/>
          <w:sz w:val="28"/>
          <w:szCs w:val="28"/>
        </w:rPr>
      </w:pPr>
    </w:p>
    <w:p w:rsidR="006C4203" w:rsidRDefault="006C4203" w:rsidP="003E569C">
      <w:pPr>
        <w:tabs>
          <w:tab w:val="left" w:pos="1650"/>
        </w:tabs>
        <w:spacing w:line="360" w:lineRule="auto"/>
        <w:rPr>
          <w:sz w:val="28"/>
          <w:szCs w:val="28"/>
        </w:rPr>
      </w:pPr>
    </w:p>
    <w:p w:rsidR="006C4203" w:rsidRDefault="006C4203" w:rsidP="003E569C">
      <w:pPr>
        <w:tabs>
          <w:tab w:val="left" w:pos="1650"/>
        </w:tabs>
        <w:spacing w:line="360" w:lineRule="auto"/>
        <w:rPr>
          <w:sz w:val="28"/>
          <w:szCs w:val="28"/>
        </w:rPr>
      </w:pPr>
    </w:p>
    <w:p w:rsidR="003E569C" w:rsidRDefault="006C4203" w:rsidP="006C4203">
      <w:pPr>
        <w:tabs>
          <w:tab w:val="left" w:pos="1650"/>
        </w:tabs>
        <w:spacing w:line="360" w:lineRule="auto"/>
        <w:rPr>
          <w:sz w:val="28"/>
          <w:szCs w:val="28"/>
        </w:rPr>
      </w:pPr>
      <w:r>
        <w:rPr>
          <w:sz w:val="28"/>
          <w:szCs w:val="28"/>
        </w:rPr>
        <w:t xml:space="preserve">  </w:t>
      </w:r>
    </w:p>
    <w:p w:rsidR="006C4203" w:rsidRDefault="006C4203" w:rsidP="006C4203">
      <w:pPr>
        <w:tabs>
          <w:tab w:val="left" w:pos="1650"/>
        </w:tabs>
        <w:spacing w:line="360" w:lineRule="auto"/>
        <w:rPr>
          <w:sz w:val="28"/>
          <w:szCs w:val="28"/>
        </w:rPr>
      </w:pPr>
    </w:p>
    <w:p w:rsidR="006C4203" w:rsidRDefault="006C4203" w:rsidP="006C4203">
      <w:pPr>
        <w:tabs>
          <w:tab w:val="left" w:pos="1650"/>
        </w:tabs>
        <w:spacing w:line="360" w:lineRule="auto"/>
        <w:rPr>
          <w:sz w:val="28"/>
          <w:szCs w:val="28"/>
        </w:rPr>
      </w:pPr>
    </w:p>
    <w:p w:rsidR="003E569C" w:rsidRDefault="003E569C" w:rsidP="003E569C">
      <w:pPr>
        <w:spacing w:line="360" w:lineRule="auto"/>
        <w:jc w:val="both"/>
        <w:rPr>
          <w:sz w:val="28"/>
          <w:szCs w:val="28"/>
        </w:rPr>
      </w:pPr>
    </w:p>
    <w:p w:rsidR="003E569C" w:rsidRPr="003E569C" w:rsidRDefault="003E569C" w:rsidP="003E569C">
      <w:pPr>
        <w:tabs>
          <w:tab w:val="left" w:pos="2670"/>
        </w:tabs>
        <w:spacing w:line="360" w:lineRule="auto"/>
        <w:jc w:val="both"/>
        <w:rPr>
          <w:rFonts w:ascii="Times New Roman" w:hAnsi="Times New Roman" w:cs="Times New Roman"/>
          <w:b/>
          <w:sz w:val="28"/>
          <w:szCs w:val="28"/>
        </w:rPr>
      </w:pPr>
    </w:p>
    <w:p w:rsidR="003E569C" w:rsidRDefault="003E569C" w:rsidP="006C4203">
      <w:pPr>
        <w:tabs>
          <w:tab w:val="left" w:pos="5475"/>
        </w:tabs>
        <w:spacing w:line="360" w:lineRule="auto"/>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p>
    <w:p w:rsidR="00C823DC" w:rsidRDefault="00C823DC" w:rsidP="001E13B8">
      <w:pPr>
        <w:tabs>
          <w:tab w:val="left" w:pos="5475"/>
        </w:tabs>
        <w:spacing w:line="360" w:lineRule="auto"/>
        <w:jc w:val="center"/>
        <w:rPr>
          <w:rFonts w:ascii="Times New Roman" w:hAnsi="Times New Roman" w:cs="Times New Roman"/>
          <w:b/>
          <w:sz w:val="28"/>
          <w:szCs w:val="28"/>
        </w:rPr>
      </w:pPr>
    </w:p>
    <w:p w:rsidR="00C823DC" w:rsidRDefault="00C823DC" w:rsidP="001E13B8">
      <w:pPr>
        <w:tabs>
          <w:tab w:val="left" w:pos="5475"/>
        </w:tabs>
        <w:spacing w:line="360" w:lineRule="auto"/>
        <w:jc w:val="center"/>
        <w:rPr>
          <w:rFonts w:ascii="Times New Roman" w:hAnsi="Times New Roman" w:cs="Times New Roman"/>
          <w:b/>
          <w:sz w:val="28"/>
          <w:szCs w:val="28"/>
        </w:rPr>
      </w:pPr>
    </w:p>
    <w:p w:rsidR="00C823DC" w:rsidRDefault="00C823DC" w:rsidP="001E13B8">
      <w:pPr>
        <w:tabs>
          <w:tab w:val="left" w:pos="5475"/>
        </w:tabs>
        <w:spacing w:line="360" w:lineRule="auto"/>
        <w:jc w:val="center"/>
        <w:rPr>
          <w:rFonts w:ascii="Times New Roman" w:hAnsi="Times New Roman" w:cs="Times New Roman"/>
          <w:b/>
          <w:sz w:val="28"/>
          <w:szCs w:val="28"/>
        </w:rPr>
      </w:pPr>
    </w:p>
    <w:p w:rsidR="00C823DC" w:rsidRDefault="00C823DC" w:rsidP="001E13B8">
      <w:pPr>
        <w:tabs>
          <w:tab w:val="left" w:pos="5475"/>
        </w:tabs>
        <w:spacing w:line="360" w:lineRule="auto"/>
        <w:jc w:val="center"/>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Глава 2. Исследования.                                                                                                     Исследование №1.</w:t>
      </w:r>
    </w:p>
    <w:p w:rsidR="001E13B8" w:rsidRDefault="001E13B8" w:rsidP="001E13B8">
      <w:pPr>
        <w:tabs>
          <w:tab w:val="left" w:pos="5475"/>
        </w:tabs>
        <w:spacing w:line="360" w:lineRule="auto"/>
        <w:jc w:val="center"/>
        <w:rPr>
          <w:rFonts w:ascii="Times New Roman" w:hAnsi="Times New Roman" w:cs="Times New Roman"/>
          <w:b/>
          <w:sz w:val="28"/>
          <w:szCs w:val="28"/>
        </w:rPr>
      </w:pPr>
      <w:r>
        <w:rPr>
          <w:rFonts w:ascii="Times New Roman" w:hAnsi="Times New Roman" w:cs="Times New Roman"/>
          <w:b/>
          <w:sz w:val="28"/>
          <w:szCs w:val="28"/>
        </w:rPr>
        <w:t>Тема: «Исследование состава продуктов питания».</w:t>
      </w:r>
    </w:p>
    <w:p w:rsidR="001E13B8" w:rsidRDefault="001E13B8" w:rsidP="006C4203">
      <w:pPr>
        <w:spacing w:line="360" w:lineRule="auto"/>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изучить химический состав продуктов, указанных на упаковке. </w:t>
      </w:r>
    </w:p>
    <w:p w:rsidR="001E13B8" w:rsidRDefault="00C823DC" w:rsidP="001E13B8">
      <w:pPr>
        <w:spacing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5920" behindDoc="0" locked="0" layoutInCell="1" allowOverlap="1">
            <wp:simplePos x="0" y="0"/>
            <wp:positionH relativeFrom="margin">
              <wp:posOffset>3709670</wp:posOffset>
            </wp:positionH>
            <wp:positionV relativeFrom="margin">
              <wp:posOffset>2121535</wp:posOffset>
            </wp:positionV>
            <wp:extent cx="2423160" cy="1833880"/>
            <wp:effectExtent l="19050" t="19050" r="15240" b="13970"/>
            <wp:wrapSquare wrapText="bothSides"/>
            <wp:docPr id="13" name="Рисунок 1"/>
            <wp:cNvGraphicFramePr/>
            <a:graphic xmlns:a="http://schemas.openxmlformats.org/drawingml/2006/main">
              <a:graphicData uri="http://schemas.openxmlformats.org/drawingml/2006/picture">
                <pic:pic xmlns:pic="http://schemas.openxmlformats.org/drawingml/2006/picture">
                  <pic:nvPicPr>
                    <pic:cNvPr id="0" name="Picture 1" descr="H:\Фото\P1010014.JPG"/>
                    <pic:cNvPicPr>
                      <a:picLocks noChangeAspect="1" noChangeArrowheads="1"/>
                    </pic:cNvPicPr>
                  </pic:nvPicPr>
                  <pic:blipFill>
                    <a:blip r:embed="rId9" cstate="print"/>
                    <a:srcRect/>
                    <a:stretch>
                      <a:fillRect/>
                    </a:stretch>
                  </pic:blipFill>
                  <pic:spPr bwMode="auto">
                    <a:xfrm>
                      <a:off x="0" y="0"/>
                      <a:ext cx="2423160" cy="1833880"/>
                    </a:xfrm>
                    <a:prstGeom prst="snip2DiagRect">
                      <a:avLst/>
                    </a:prstGeom>
                    <a:noFill/>
                    <a:ln w="19050">
                      <a:solidFill>
                        <a:schemeClr val="accent6">
                          <a:lumMod val="75000"/>
                        </a:schemeClr>
                      </a:solidFill>
                      <a:miter lim="800000"/>
                      <a:headEnd/>
                      <a:tailEnd/>
                    </a:ln>
                  </pic:spPr>
                </pic:pic>
              </a:graphicData>
            </a:graphic>
          </wp:anchor>
        </w:drawing>
      </w:r>
      <w:r>
        <w:rPr>
          <w:rFonts w:ascii="Times New Roman" w:hAnsi="Times New Roman" w:cs="Times New Roman"/>
          <w:noProof/>
          <w:sz w:val="28"/>
          <w:szCs w:val="28"/>
        </w:rPr>
        <w:t xml:space="preserve"> </w:t>
      </w:r>
      <w:r w:rsidR="001E13B8">
        <w:rPr>
          <w:rFonts w:ascii="Times New Roman" w:hAnsi="Times New Roman" w:cs="Times New Roman"/>
          <w:sz w:val="28"/>
          <w:szCs w:val="28"/>
        </w:rPr>
        <w:t xml:space="preserve">     В ходе работы мы анализировали химический состав различных продуктов, указанный на упаковке.</w:t>
      </w:r>
      <w:r w:rsidR="001E13B8">
        <w:rPr>
          <w:rFonts w:ascii="Times New Roman" w:eastAsia="Times New Roman" w:hAnsi="Times New Roman" w:cs="Times New Roman"/>
          <w:snapToGrid w:val="0"/>
          <w:color w:val="000000"/>
          <w:w w:val="1"/>
          <w:sz w:val="2"/>
          <w:szCs w:val="2"/>
          <w:bdr w:val="none" w:sz="0" w:space="0" w:color="auto" w:frame="1"/>
          <w:shd w:val="clear" w:color="auto" w:fill="000000"/>
        </w:rPr>
        <w:t xml:space="preserve"> </w:t>
      </w:r>
    </w:p>
    <w:p w:rsidR="00C823DC" w:rsidRDefault="001E13B8" w:rsidP="001E13B8">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Для изучения было взято более 85 наименований кондитерских изделий, мороженого, чипсов, кириешек, газированной воды и жевательной резинки (продукция более 35 предприятий-изготовителей).</w:t>
      </w:r>
      <w:r w:rsidR="009F578C">
        <w:rPr>
          <w:rFonts w:ascii="Times New Roman" w:hAnsi="Times New Roman" w:cs="Times New Roman"/>
          <w:sz w:val="28"/>
          <w:szCs w:val="28"/>
        </w:rPr>
        <w:t xml:space="preserve">                        </w:t>
      </w:r>
    </w:p>
    <w:p w:rsidR="001E13B8" w:rsidRDefault="009F578C"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823DC">
        <w:rPr>
          <w:rFonts w:ascii="Times New Roman" w:hAnsi="Times New Roman" w:cs="Times New Roman"/>
          <w:sz w:val="28"/>
          <w:szCs w:val="28"/>
        </w:rPr>
        <w:t xml:space="preserve">                                                                                          </w:t>
      </w:r>
      <w:r>
        <w:rPr>
          <w:rFonts w:ascii="Times New Roman" w:hAnsi="Times New Roman" w:cs="Times New Roman"/>
          <w:sz w:val="28"/>
          <w:szCs w:val="28"/>
        </w:rPr>
        <w:t xml:space="preserve"> (фото автора 1)</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результате проделанной работы были выявлены следующие факты:   </w:t>
      </w:r>
    </w:p>
    <w:p w:rsidR="001E13B8" w:rsidRDefault="001E13B8" w:rsidP="001E13B8">
      <w:pPr>
        <w:spacing w:line="360" w:lineRule="auto"/>
        <w:jc w:val="both"/>
        <w:rPr>
          <w:rFonts w:ascii="Times New Roman" w:hAnsi="Times New Roman" w:cs="Times New Roman"/>
          <w:b/>
          <w:sz w:val="28"/>
          <w:szCs w:val="28"/>
        </w:rPr>
      </w:pPr>
      <w:r>
        <w:rPr>
          <w:rFonts w:ascii="Times New Roman" w:hAnsi="Times New Roman" w:cs="Times New Roman"/>
          <w:b/>
          <w:sz w:val="24"/>
          <w:szCs w:val="24"/>
        </w:rPr>
        <w:t xml:space="preserve">     </w:t>
      </w:r>
      <w:r>
        <w:rPr>
          <w:rFonts w:ascii="Times New Roman" w:hAnsi="Times New Roman" w:cs="Times New Roman"/>
          <w:b/>
          <w:sz w:val="28"/>
          <w:szCs w:val="28"/>
        </w:rPr>
        <w:t xml:space="preserve">А)  вообще не указан состав на упаковках (обёртках) продукции: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ОАО «Бабаевский» г. Москва (конфеты «Москва вечерняя», «Вечерний аромат», «У камина», «Бабаевские», «Алёнка», «Цитрон», «Клюква», «Космические», «Волшебная флейта», «Золотой фазан», «Ореховые», «Талисман», «Морской бриз», «Кокетка», «Белочка»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ОАО «Красный Октябрь» г. Москва (конфеты «Петушок – золотой гребешок», «Красный мак», «Тройка», «Кис-кис», «Лесная быль», «Кокетка», «Южная ночь», «Красная шапочка», «Ласточка», «Ореховая роща»);</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ОАО «Рот-Фронт» г. Москва (конфеты «Мятная», «Гусиные лапки», «Ромашка», «Маска», «Неженка», «Осенний вальс», «Три медведя», «Лимонная», «Барбарис», «Вечерний звон», «Васильки», «Халва глазированная», «Маскарад», Москвичка», «Мос</w:t>
      </w:r>
      <w:r w:rsidR="00705F71">
        <w:rPr>
          <w:rFonts w:ascii="Times New Roman" w:hAnsi="Times New Roman" w:cs="Times New Roman"/>
          <w:sz w:val="28"/>
          <w:szCs w:val="28"/>
        </w:rPr>
        <w:t>кворецкие», «Голубка», «Снежок»</w:t>
      </w:r>
      <w:r>
        <w:rPr>
          <w:rFonts w:ascii="Times New Roman" w:hAnsi="Times New Roman" w:cs="Times New Roman"/>
          <w:sz w:val="28"/>
          <w:szCs w:val="28"/>
        </w:rPr>
        <w:t>);</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  ООО «Славянка»  плюс» г. Старый Оскол (конфеты «Сласть», «Степ», «Ассорти», шоколадный батончик «Курьёз»);</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ЗАО «Кондитер – Курск» г. Курск (конфеты «Белиссимо», «Экипаж»);</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ООО «Алтай» г. Барнаул (конфеты «Вкус лета», «Муза творчества», «Лисичка», «Облачко», «Былина», «Фиалка», Удивительный зоопарк»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ООО «Нестле Россия» г. Москва («Ромашка», батончик «Шок»);</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ОАО «Слада» г. Ишим («Батончики с молоком»);</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ОАО «Камская» г. Пермь («Крем-брюле»);</w:t>
      </w:r>
    </w:p>
    <w:p w:rsidR="001E13B8" w:rsidRP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ОАО «Лазурь» г. Саранск («Пилот»).</w:t>
      </w:r>
      <w:r w:rsidRPr="001E13B8">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1E13B8" w:rsidRDefault="001E13B8" w:rsidP="001E13B8">
      <w:pPr>
        <w:spacing w:line="360" w:lineRule="auto"/>
        <w:ind w:left="360"/>
        <w:jc w:val="both"/>
        <w:rPr>
          <w:rFonts w:ascii="Times New Roman" w:hAnsi="Times New Roman" w:cs="Times New Roman"/>
          <w:b/>
          <w:sz w:val="28"/>
          <w:szCs w:val="28"/>
        </w:rPr>
      </w:pPr>
      <w:r>
        <w:rPr>
          <w:rFonts w:ascii="Times New Roman" w:hAnsi="Times New Roman" w:cs="Times New Roman"/>
          <w:b/>
          <w:sz w:val="28"/>
          <w:szCs w:val="28"/>
        </w:rPr>
        <w:t>Б) многие производители, видимо, учитывая возросший в последнее время интерес потребителей к качеству употребляемых п</w:t>
      </w:r>
      <w:r w:rsidR="00F35582">
        <w:rPr>
          <w:rFonts w:ascii="Times New Roman" w:hAnsi="Times New Roman" w:cs="Times New Roman"/>
          <w:b/>
          <w:sz w:val="28"/>
          <w:szCs w:val="28"/>
        </w:rPr>
        <w:t xml:space="preserve">родуктов, указывают не индексы  </w:t>
      </w:r>
      <w:r>
        <w:rPr>
          <w:rFonts w:ascii="Times New Roman" w:hAnsi="Times New Roman" w:cs="Times New Roman"/>
          <w:b/>
          <w:sz w:val="28"/>
          <w:szCs w:val="28"/>
        </w:rPr>
        <w:t>Е, а названия веществ словами:</w:t>
      </w:r>
    </w:p>
    <w:p w:rsidR="001E13B8" w:rsidRDefault="00F35582" w:rsidP="001E13B8">
      <w:pPr>
        <w:spacing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3872" behindDoc="0" locked="0" layoutInCell="1" allowOverlap="1">
            <wp:simplePos x="0" y="0"/>
            <wp:positionH relativeFrom="margin">
              <wp:posOffset>-213360</wp:posOffset>
            </wp:positionH>
            <wp:positionV relativeFrom="margin">
              <wp:posOffset>4832985</wp:posOffset>
            </wp:positionV>
            <wp:extent cx="2733675" cy="2049780"/>
            <wp:effectExtent l="19050" t="19050" r="28575" b="26670"/>
            <wp:wrapSquare wrapText="bothSides"/>
            <wp:docPr id="15" name="Рисунок 3" descr="D:\Люба\Научно-исследовательские работы\Рбота Морозовой Дианы\Фото\P1010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Люба\Научно-исследовательские работы\Рбота Морозовой Дианы\Фото\P1010015.JPG"/>
                    <pic:cNvPicPr>
                      <a:picLocks noChangeAspect="1" noChangeArrowheads="1"/>
                    </pic:cNvPicPr>
                  </pic:nvPicPr>
                  <pic:blipFill>
                    <a:blip r:embed="rId10" cstate="print"/>
                    <a:srcRect/>
                    <a:stretch>
                      <a:fillRect/>
                    </a:stretch>
                  </pic:blipFill>
                  <pic:spPr bwMode="auto">
                    <a:xfrm>
                      <a:off x="0" y="0"/>
                      <a:ext cx="2733675" cy="2049780"/>
                    </a:xfrm>
                    <a:prstGeom prst="snip2DiagRect">
                      <a:avLst/>
                    </a:prstGeom>
                    <a:noFill/>
                    <a:ln w="19050">
                      <a:solidFill>
                        <a:schemeClr val="accent6">
                          <a:lumMod val="75000"/>
                        </a:schemeClr>
                      </a:solidFill>
                      <a:miter lim="800000"/>
                      <a:headEnd/>
                      <a:tailEnd/>
                    </a:ln>
                  </pic:spPr>
                </pic:pic>
              </a:graphicData>
            </a:graphic>
          </wp:anchor>
        </w:drawing>
      </w:r>
      <w:r w:rsidR="001E13B8">
        <w:rPr>
          <w:rFonts w:ascii="Times New Roman" w:hAnsi="Times New Roman" w:cs="Times New Roman"/>
          <w:sz w:val="28"/>
          <w:szCs w:val="28"/>
        </w:rPr>
        <w:t xml:space="preserve">   -  ОАО «Невский кондитер» г. Пенза (конфеты «Полевые», «Васильковая поляна», «Райское яблоко», «Вкусная слойка», «Персик с йогуртом», «Пленительное танго», «Молочный коктейль») – использованы эмульгаторы (лецитин) и ароматизаторы;</w:t>
      </w:r>
    </w:p>
    <w:p w:rsidR="009F578C" w:rsidRDefault="009F578C"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(фото автора 2)</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ОАО «Кондитерское объединение «Сладко» г. Ульяновск (конфеты  «Екатерина», «Небесные ласточки», шоколад «Сладко») – использован лецитин; </w:t>
      </w:r>
      <w:r w:rsidR="009F578C">
        <w:rPr>
          <w:rFonts w:ascii="Times New Roman" w:hAnsi="Times New Roman" w:cs="Times New Roman"/>
          <w:sz w:val="28"/>
          <w:szCs w:val="28"/>
        </w:rPr>
        <w:t xml:space="preserve">                                                                                                                                    </w:t>
      </w:r>
      <w:r>
        <w:rPr>
          <w:rFonts w:ascii="Times New Roman" w:hAnsi="Times New Roman" w:cs="Times New Roman"/>
          <w:sz w:val="28"/>
          <w:szCs w:val="28"/>
        </w:rPr>
        <w:t xml:space="preserve"> -  ООО «Славянка»  плюс» г. Старый Оскол («Сласть ванильная», «Нуга с мягкой карамелью в молочной глазури» - использован эмульгатор (лецитин), </w:t>
      </w:r>
      <w:r w:rsidR="009F578C">
        <w:rPr>
          <w:rFonts w:ascii="Times New Roman" w:hAnsi="Times New Roman" w:cs="Times New Roman"/>
          <w:sz w:val="28"/>
          <w:szCs w:val="28"/>
        </w:rPr>
        <w:t> </w:t>
      </w:r>
      <w:r w:rsidR="00F35582">
        <w:rPr>
          <w:rFonts w:ascii="Times New Roman" w:hAnsi="Times New Roman" w:cs="Times New Roman"/>
          <w:sz w:val="28"/>
          <w:szCs w:val="28"/>
        </w:rPr>
        <w:t xml:space="preserve">                                                                </w:t>
      </w:r>
      <w:r>
        <w:rPr>
          <w:rFonts w:ascii="Times New Roman" w:hAnsi="Times New Roman" w:cs="Times New Roman"/>
          <w:sz w:val="28"/>
          <w:szCs w:val="28"/>
        </w:rPr>
        <w:t xml:space="preserve"> </w:t>
      </w:r>
      <w:r w:rsidR="009F578C">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 -  ООО «Акульчев» г. Елабуга, Татарстан («Вафли мягкие с фруктовой начинкой» в ассортименте – использованы сорбиновая кислота, сорбитовый сироп, лецитин, пектин, краситель «Солнечный закат»;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ЗАО «Выксунский хлеб» г. Выкса (торты творожные с фруктами)  -  использованы эмульгаторы (эфиры моно- и диглицеридов, пропиленгликоля, диацетилвинной, молочной  и жирной кислот, лецитин, желеобразователь квелли «Нейтральный» (модифицированный крахмал), ароматизаторы «Фаворит Ваниль», «Ванилин 555», «Вишня»; консервант кислота сорбиновая, красители (бета-каротин, Понсо 4</w:t>
      </w:r>
      <w:r>
        <w:rPr>
          <w:rFonts w:ascii="Times New Roman" w:hAnsi="Times New Roman" w:cs="Times New Roman"/>
          <w:sz w:val="28"/>
          <w:szCs w:val="28"/>
          <w:lang w:val="en-US"/>
        </w:rPr>
        <w:t>R</w:t>
      </w:r>
      <w:r>
        <w:rPr>
          <w:rFonts w:ascii="Times New Roman" w:hAnsi="Times New Roman" w:cs="Times New Roman"/>
          <w:sz w:val="28"/>
          <w:szCs w:val="28"/>
        </w:rPr>
        <w:t>), разрыхлители теста (кислый пирофосфат натрия, монофосфат кальция, сульфат кальция).</w:t>
      </w:r>
    </w:p>
    <w:p w:rsidR="001E13B8" w:rsidRDefault="001E13B8" w:rsidP="001E13B8">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В) в составе   продуктов среди указанных веществ с индексом Е нами обнаружены следующие нежелательные ингредиенты:</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вещества, </w:t>
      </w:r>
      <w:r>
        <w:rPr>
          <w:rFonts w:ascii="Times New Roman" w:hAnsi="Times New Roman" w:cs="Times New Roman"/>
          <w:sz w:val="28"/>
          <w:szCs w:val="28"/>
          <w:u w:val="single"/>
        </w:rPr>
        <w:t>являющиеся канцерогенами</w:t>
      </w:r>
      <w:r>
        <w:rPr>
          <w:rFonts w:ascii="Times New Roman" w:hAnsi="Times New Roman" w:cs="Times New Roman"/>
          <w:sz w:val="28"/>
          <w:szCs w:val="28"/>
        </w:rPr>
        <w:t xml:space="preserve"> и запрещённые в мире: </w:t>
      </w:r>
      <w:r>
        <w:rPr>
          <w:rFonts w:ascii="Times New Roman" w:hAnsi="Times New Roman" w:cs="Times New Roman"/>
          <w:b/>
          <w:sz w:val="28"/>
          <w:szCs w:val="28"/>
        </w:rPr>
        <w:t>Е 330 – «</w:t>
      </w:r>
      <w:r>
        <w:rPr>
          <w:rFonts w:ascii="Times New Roman" w:hAnsi="Times New Roman" w:cs="Times New Roman"/>
          <w:sz w:val="28"/>
          <w:szCs w:val="28"/>
        </w:rPr>
        <w:t xml:space="preserve">Чупа-чупс» (ООО «Чупа-чупс Рус» г. Санкт-Петербург), жевательная резинка «Дирол» (Турция); </w:t>
      </w:r>
      <w:r>
        <w:rPr>
          <w:rFonts w:ascii="Times New Roman" w:hAnsi="Times New Roman" w:cs="Times New Roman"/>
          <w:b/>
          <w:sz w:val="28"/>
          <w:szCs w:val="28"/>
        </w:rPr>
        <w:t>Е 142</w:t>
      </w:r>
      <w:r>
        <w:rPr>
          <w:rFonts w:ascii="Times New Roman" w:hAnsi="Times New Roman" w:cs="Times New Roman"/>
          <w:sz w:val="28"/>
          <w:szCs w:val="28"/>
        </w:rPr>
        <w:t xml:space="preserve"> – жевательная резинка «Хит-парад» («К – артель» г. Подольск), леденцы «Бонпари» (ОАО «Кондитерская фабрика «Камская» г. Пермь); </w:t>
      </w:r>
      <w:r>
        <w:rPr>
          <w:rFonts w:ascii="Times New Roman" w:hAnsi="Times New Roman" w:cs="Times New Roman"/>
          <w:b/>
          <w:sz w:val="28"/>
          <w:szCs w:val="28"/>
        </w:rPr>
        <w:t xml:space="preserve">Е 129 </w:t>
      </w:r>
      <w:r>
        <w:rPr>
          <w:rFonts w:ascii="Times New Roman" w:hAnsi="Times New Roman" w:cs="Times New Roman"/>
          <w:sz w:val="28"/>
          <w:szCs w:val="28"/>
        </w:rPr>
        <w:t>– жевательный мармелад (ООО «Продакс М» г. Москва), жевательный мармелад «Джелики» (Китай);</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sz w:val="28"/>
          <w:szCs w:val="28"/>
          <w:u w:val="single"/>
        </w:rPr>
        <w:t xml:space="preserve">лецитин  </w:t>
      </w:r>
      <w:r>
        <w:rPr>
          <w:rFonts w:ascii="Times New Roman" w:hAnsi="Times New Roman" w:cs="Times New Roman"/>
          <w:b/>
          <w:sz w:val="28"/>
          <w:szCs w:val="28"/>
          <w:u w:val="single"/>
        </w:rPr>
        <w:t>Е 476</w:t>
      </w:r>
      <w:r>
        <w:rPr>
          <w:rFonts w:ascii="Times New Roman" w:hAnsi="Times New Roman" w:cs="Times New Roman"/>
          <w:sz w:val="28"/>
          <w:szCs w:val="28"/>
          <w:u w:val="single"/>
        </w:rPr>
        <w:t>, не разрешённый к применению в России</w:t>
      </w:r>
      <w:r>
        <w:rPr>
          <w:rFonts w:ascii="Times New Roman" w:hAnsi="Times New Roman" w:cs="Times New Roman"/>
          <w:sz w:val="28"/>
          <w:szCs w:val="28"/>
        </w:rPr>
        <w:t xml:space="preserve"> – в продукции КФ «Сладуница» г. Омск (конфеты «Букет резеды», </w:t>
      </w:r>
      <w:r w:rsidR="006C4203">
        <w:rPr>
          <w:rFonts w:ascii="Times New Roman" w:hAnsi="Times New Roman" w:cs="Times New Roman"/>
          <w:sz w:val="28"/>
          <w:szCs w:val="28"/>
        </w:rPr>
        <w:t>«</w:t>
      </w:r>
      <w:r>
        <w:rPr>
          <w:rFonts w:ascii="Times New Roman" w:hAnsi="Times New Roman" w:cs="Times New Roman"/>
          <w:sz w:val="28"/>
          <w:szCs w:val="28"/>
        </w:rPr>
        <w:t>Былина»); ОАО «Кондитерское объединение «Сладко» г. Екатеринбург («Дары солнца», «Звёздная ночь», «Резеда», «Серебряное копытце</w:t>
      </w:r>
      <w:r w:rsidR="006C4203">
        <w:rPr>
          <w:rFonts w:ascii="Times New Roman" w:hAnsi="Times New Roman" w:cs="Times New Roman"/>
          <w:sz w:val="28"/>
          <w:szCs w:val="28"/>
        </w:rPr>
        <w:t>»</w:t>
      </w:r>
      <w:r>
        <w:rPr>
          <w:rFonts w:ascii="Times New Roman" w:hAnsi="Times New Roman" w:cs="Times New Roman"/>
          <w:sz w:val="28"/>
          <w:szCs w:val="28"/>
        </w:rPr>
        <w:t xml:space="preserve">, «Царь-птица», шоколад «Сладко»), г. Ульяновск (конфеты «Перезвон»); ОАО «Рот Фронт» г. Москва (шоколад «Детский»; ОАО КО «Россия» г. Самара («Натс», «Шок», шоколад «Несквик», «Российский», «Россия»); ОАО «Нестле Россия» г. Москва (шоколад «Нестле»); ООО КФ «Волшебница» Московская обл. (шоколад «Астория», «Золотой орех»); ООО «Крафт Фудс Рус» г. Покров (шоколад </w:t>
      </w:r>
      <w:r>
        <w:rPr>
          <w:rFonts w:ascii="Times New Roman" w:hAnsi="Times New Roman" w:cs="Times New Roman"/>
          <w:sz w:val="28"/>
          <w:szCs w:val="28"/>
        </w:rPr>
        <w:lastRenderedPageBreak/>
        <w:t>«Воздушный», «Альпен Гольд»); ООО «Дирол Кэдбери» г. Чудово Новгородская область (пористый шоколад «Виспа»);</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красители  </w:t>
      </w:r>
      <w:r>
        <w:rPr>
          <w:rFonts w:ascii="Times New Roman" w:hAnsi="Times New Roman" w:cs="Times New Roman"/>
          <w:b/>
          <w:sz w:val="28"/>
          <w:szCs w:val="28"/>
        </w:rPr>
        <w:t>Е102 (</w:t>
      </w:r>
      <w:r>
        <w:rPr>
          <w:rFonts w:ascii="Times New Roman" w:hAnsi="Times New Roman" w:cs="Times New Roman"/>
          <w:sz w:val="28"/>
          <w:szCs w:val="28"/>
        </w:rPr>
        <w:t>вызывает приступы астмы</w:t>
      </w:r>
      <w:r>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b/>
          <w:sz w:val="28"/>
          <w:szCs w:val="28"/>
        </w:rPr>
        <w:t>Е110 (</w:t>
      </w:r>
      <w:r>
        <w:rPr>
          <w:rFonts w:ascii="Times New Roman" w:hAnsi="Times New Roman" w:cs="Times New Roman"/>
          <w:sz w:val="28"/>
          <w:szCs w:val="28"/>
        </w:rPr>
        <w:t>может провоцировать аллергическую реакцию</w:t>
      </w:r>
      <w:r>
        <w:rPr>
          <w:rFonts w:ascii="Times New Roman" w:hAnsi="Times New Roman" w:cs="Times New Roman"/>
          <w:b/>
          <w:sz w:val="28"/>
          <w:szCs w:val="28"/>
        </w:rPr>
        <w:t>)</w:t>
      </w:r>
      <w:r>
        <w:rPr>
          <w:rFonts w:ascii="Times New Roman" w:hAnsi="Times New Roman" w:cs="Times New Roman"/>
          <w:sz w:val="28"/>
          <w:szCs w:val="28"/>
        </w:rPr>
        <w:t xml:space="preserve">,  </w:t>
      </w:r>
      <w:r>
        <w:rPr>
          <w:rFonts w:ascii="Times New Roman" w:hAnsi="Times New Roman" w:cs="Times New Roman"/>
          <w:b/>
          <w:sz w:val="28"/>
          <w:szCs w:val="28"/>
        </w:rPr>
        <w:t xml:space="preserve">Е124 </w:t>
      </w:r>
      <w:r>
        <w:rPr>
          <w:rFonts w:ascii="Times New Roman" w:hAnsi="Times New Roman" w:cs="Times New Roman"/>
          <w:sz w:val="28"/>
          <w:szCs w:val="28"/>
        </w:rPr>
        <w:t xml:space="preserve">(канцероген, может провоцировать астму), которые </w:t>
      </w:r>
      <w:r>
        <w:rPr>
          <w:rFonts w:ascii="Times New Roman" w:hAnsi="Times New Roman" w:cs="Times New Roman"/>
          <w:sz w:val="28"/>
          <w:szCs w:val="28"/>
          <w:u w:val="single"/>
        </w:rPr>
        <w:t>входят в число опасных веществ</w:t>
      </w:r>
      <w:r>
        <w:rPr>
          <w:rFonts w:ascii="Times New Roman" w:hAnsi="Times New Roman" w:cs="Times New Roman"/>
          <w:sz w:val="28"/>
          <w:szCs w:val="28"/>
        </w:rPr>
        <w:t xml:space="preserve"> и запрещены в ряде стран - леденцы «Бонпари» (ОАО «Кондитерская фабрика «Камская» г. Пермь); </w:t>
      </w:r>
      <w:r>
        <w:rPr>
          <w:rFonts w:ascii="Times New Roman" w:hAnsi="Times New Roman" w:cs="Times New Roman"/>
          <w:b/>
          <w:sz w:val="28"/>
          <w:szCs w:val="28"/>
        </w:rPr>
        <w:t>Е124</w:t>
      </w:r>
      <w:r>
        <w:rPr>
          <w:rFonts w:ascii="Times New Roman" w:hAnsi="Times New Roman" w:cs="Times New Roman"/>
          <w:sz w:val="28"/>
          <w:szCs w:val="28"/>
        </w:rPr>
        <w:t xml:space="preserve"> и </w:t>
      </w:r>
      <w:r>
        <w:rPr>
          <w:rFonts w:ascii="Times New Roman" w:hAnsi="Times New Roman" w:cs="Times New Roman"/>
          <w:b/>
          <w:sz w:val="28"/>
          <w:szCs w:val="28"/>
        </w:rPr>
        <w:t>Е132</w:t>
      </w:r>
      <w:r>
        <w:rPr>
          <w:rFonts w:ascii="Times New Roman" w:hAnsi="Times New Roman" w:cs="Times New Roman"/>
          <w:sz w:val="28"/>
          <w:szCs w:val="28"/>
        </w:rPr>
        <w:t xml:space="preserve"> - «Леденцы» («</w:t>
      </w:r>
      <w:r>
        <w:rPr>
          <w:rFonts w:ascii="Times New Roman" w:hAnsi="Times New Roman" w:cs="Times New Roman"/>
          <w:sz w:val="28"/>
          <w:szCs w:val="28"/>
          <w:lang w:val="en-US"/>
        </w:rPr>
        <w:t>Kuiawianka</w:t>
      </w:r>
      <w:r>
        <w:rPr>
          <w:rFonts w:ascii="Times New Roman" w:hAnsi="Times New Roman" w:cs="Times New Roman"/>
          <w:sz w:val="28"/>
          <w:szCs w:val="28"/>
        </w:rPr>
        <w:t xml:space="preserve">» Польша) - конфеты «Дары солнца» (ОАО КО «Сладко» г. </w:t>
      </w:r>
      <w:r w:rsidR="006C4203">
        <w:rPr>
          <w:rFonts w:ascii="Times New Roman" w:hAnsi="Times New Roman" w:cs="Times New Roman"/>
          <w:sz w:val="28"/>
          <w:szCs w:val="28"/>
        </w:rPr>
        <w:t xml:space="preserve">Екатеринбург), «Барбарис» (ООО </w:t>
      </w:r>
      <w:r>
        <w:rPr>
          <w:rFonts w:ascii="Times New Roman" w:hAnsi="Times New Roman" w:cs="Times New Roman"/>
          <w:sz w:val="28"/>
          <w:szCs w:val="28"/>
        </w:rPr>
        <w:t>КДВ «Нижний Тагил» г. Нижний Тагил);</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краситель </w:t>
      </w:r>
      <w:r>
        <w:rPr>
          <w:rFonts w:ascii="Times New Roman" w:hAnsi="Times New Roman" w:cs="Times New Roman"/>
          <w:b/>
          <w:sz w:val="28"/>
          <w:szCs w:val="28"/>
        </w:rPr>
        <w:t>Е133</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запрещённый в ряде стран  </w:t>
      </w:r>
      <w:r>
        <w:rPr>
          <w:rFonts w:ascii="Times New Roman" w:hAnsi="Times New Roman" w:cs="Times New Roman"/>
          <w:sz w:val="28"/>
          <w:szCs w:val="28"/>
        </w:rPr>
        <w:t xml:space="preserve"> –   карамель «Волжанка»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(КО «Сладко» г. Ульяновск); жевательный мармелад (ООО «Продакс М»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г. Москва); жевательная резинка «Дирол» (Турция); жевательный мармелад «Джелики» (Китай);</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w:t>
      </w:r>
      <w:r>
        <w:rPr>
          <w:rFonts w:ascii="Times New Roman" w:hAnsi="Times New Roman" w:cs="Times New Roman"/>
          <w:b/>
          <w:sz w:val="28"/>
          <w:szCs w:val="28"/>
        </w:rPr>
        <w:t>Е 320</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способствующий увеличению содержания холестерина в крови </w:t>
      </w:r>
      <w:r>
        <w:rPr>
          <w:rFonts w:ascii="Times New Roman" w:hAnsi="Times New Roman" w:cs="Times New Roman"/>
          <w:sz w:val="28"/>
          <w:szCs w:val="28"/>
        </w:rPr>
        <w:t>– практически во всех жевательных резинках «</w:t>
      </w:r>
      <w:r>
        <w:rPr>
          <w:rFonts w:ascii="Times New Roman" w:hAnsi="Times New Roman" w:cs="Times New Roman"/>
          <w:sz w:val="28"/>
          <w:szCs w:val="28"/>
          <w:lang w:val="en-US"/>
        </w:rPr>
        <w:t>Orbit</w:t>
      </w:r>
      <w:r>
        <w:rPr>
          <w:rFonts w:ascii="Times New Roman" w:hAnsi="Times New Roman" w:cs="Times New Roman"/>
          <w:sz w:val="28"/>
          <w:szCs w:val="28"/>
        </w:rPr>
        <w:t>» и «</w:t>
      </w:r>
      <w:r>
        <w:rPr>
          <w:rFonts w:ascii="Times New Roman" w:hAnsi="Times New Roman" w:cs="Times New Roman"/>
          <w:sz w:val="28"/>
          <w:szCs w:val="28"/>
          <w:lang w:val="en-US"/>
        </w:rPr>
        <w:t>Wrigleys</w:t>
      </w:r>
      <w:r>
        <w:rPr>
          <w:rFonts w:ascii="Times New Roman" w:hAnsi="Times New Roman" w:cs="Times New Roman"/>
          <w:sz w:val="28"/>
          <w:szCs w:val="28"/>
        </w:rPr>
        <w:t>» (ООО «Ригли» г. Санкт-Петербург).</w:t>
      </w:r>
    </w:p>
    <w:p w:rsidR="001E13B8" w:rsidRDefault="001E13B8" w:rsidP="001E13B8">
      <w:pPr>
        <w:tabs>
          <w:tab w:val="left" w:pos="5475"/>
        </w:tabs>
        <w:spacing w:line="360" w:lineRule="auto"/>
        <w:jc w:val="center"/>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p>
    <w:p w:rsidR="001E13B8" w:rsidRDefault="001E13B8" w:rsidP="00C934A9">
      <w:pPr>
        <w:tabs>
          <w:tab w:val="left" w:pos="5475"/>
        </w:tabs>
        <w:spacing w:line="360" w:lineRule="auto"/>
        <w:rPr>
          <w:rFonts w:ascii="Times New Roman" w:hAnsi="Times New Roman" w:cs="Times New Roman"/>
          <w:b/>
          <w:sz w:val="28"/>
          <w:szCs w:val="28"/>
        </w:rPr>
      </w:pPr>
    </w:p>
    <w:p w:rsidR="001E13B8" w:rsidRDefault="001E13B8" w:rsidP="001E13B8">
      <w:pPr>
        <w:tabs>
          <w:tab w:val="left" w:pos="5475"/>
        </w:tabs>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Исследование № 2.</w:t>
      </w:r>
    </w:p>
    <w:p w:rsidR="001E13B8" w:rsidRPr="001E13B8" w:rsidRDefault="001E13B8" w:rsidP="001E13B8">
      <w:pPr>
        <w:pStyle w:val="a4"/>
        <w:tabs>
          <w:tab w:val="left" w:pos="5475"/>
        </w:tabs>
        <w:spacing w:line="360" w:lineRule="auto"/>
        <w:ind w:left="0"/>
        <w:jc w:val="center"/>
        <w:rPr>
          <w:rFonts w:ascii="Times New Roman" w:hAnsi="Times New Roman" w:cs="Times New Roman"/>
          <w:b/>
          <w:sz w:val="28"/>
          <w:szCs w:val="28"/>
        </w:rPr>
      </w:pPr>
      <w:r>
        <w:rPr>
          <w:rFonts w:ascii="Times New Roman" w:hAnsi="Times New Roman" w:cs="Times New Roman"/>
          <w:b/>
          <w:sz w:val="28"/>
          <w:szCs w:val="28"/>
        </w:rPr>
        <w:t>Тема: «Анкетирования учащихся».</w:t>
      </w:r>
    </w:p>
    <w:p w:rsidR="001E13B8" w:rsidRDefault="009F578C" w:rsidP="001E13B8">
      <w:pPr>
        <w:spacing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3632" behindDoc="0" locked="0" layoutInCell="1" allowOverlap="1">
            <wp:simplePos x="0" y="0"/>
            <wp:positionH relativeFrom="margin">
              <wp:posOffset>-299085</wp:posOffset>
            </wp:positionH>
            <wp:positionV relativeFrom="margin">
              <wp:posOffset>908685</wp:posOffset>
            </wp:positionV>
            <wp:extent cx="2451100" cy="1838325"/>
            <wp:effectExtent l="19050" t="19050" r="25400" b="28575"/>
            <wp:wrapSquare wrapText="bothSides"/>
            <wp:docPr id="11" name="Рисунок 2" descr="PC26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PC260001"/>
                    <pic:cNvPicPr>
                      <a:picLocks noChangeAspect="1" noChangeArrowheads="1"/>
                    </pic:cNvPicPr>
                  </pic:nvPicPr>
                  <pic:blipFill>
                    <a:blip r:embed="rId11" cstate="print"/>
                    <a:srcRect/>
                    <a:stretch>
                      <a:fillRect/>
                    </a:stretch>
                  </pic:blipFill>
                  <pic:spPr bwMode="auto">
                    <a:xfrm>
                      <a:off x="0" y="0"/>
                      <a:ext cx="2451100" cy="1838325"/>
                    </a:xfrm>
                    <a:prstGeom prst="rect">
                      <a:avLst/>
                    </a:prstGeom>
                    <a:noFill/>
                    <a:ln w="12700">
                      <a:solidFill>
                        <a:srgbClr val="00B0F0"/>
                      </a:solidFill>
                      <a:miter lim="800000"/>
                      <a:headEnd/>
                      <a:tailEnd/>
                    </a:ln>
                  </pic:spPr>
                </pic:pic>
              </a:graphicData>
            </a:graphic>
          </wp:anchor>
        </w:drawing>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Кроме изучения состава продуктов питания, нами было проведено анкетирование учащихся   </w:t>
      </w:r>
      <w:r w:rsidR="00705F71">
        <w:rPr>
          <w:rFonts w:ascii="Times New Roman" w:hAnsi="Times New Roman" w:cs="Times New Roman"/>
          <w:sz w:val="28"/>
          <w:szCs w:val="28"/>
        </w:rPr>
        <w:t>4,7,10,</w:t>
      </w:r>
      <w:r>
        <w:rPr>
          <w:rFonts w:ascii="Times New Roman" w:hAnsi="Times New Roman" w:cs="Times New Roman"/>
          <w:sz w:val="28"/>
          <w:szCs w:val="28"/>
        </w:rPr>
        <w:t xml:space="preserve">11  классов  МБОУ СОШ № 6  г. Выкса (всего 132 человека). </w:t>
      </w:r>
    </w:p>
    <w:p w:rsidR="001E13B8" w:rsidRDefault="001E13B8" w:rsidP="001E13B8">
      <w:pPr>
        <w:spacing w:after="0" w:line="360" w:lineRule="auto"/>
        <w:ind w:left="720"/>
        <w:jc w:val="both"/>
        <w:rPr>
          <w:rFonts w:ascii="Times New Roman" w:hAnsi="Times New Roman" w:cs="Times New Roman"/>
          <w:b/>
          <w:sz w:val="28"/>
          <w:szCs w:val="28"/>
        </w:rPr>
      </w:pPr>
    </w:p>
    <w:p w:rsidR="001E13B8" w:rsidRPr="004013DD" w:rsidRDefault="009F578C" w:rsidP="009F578C">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 (фото автора 3)</w:t>
      </w:r>
    </w:p>
    <w:p w:rsidR="004013DD" w:rsidRDefault="004013DD" w:rsidP="004013DD">
      <w:pPr>
        <w:jc w:val="both"/>
        <w:rPr>
          <w:rFonts w:ascii="Times New Roman" w:hAnsi="Times New Roman" w:cs="Times New Roman"/>
          <w:b/>
          <w:sz w:val="28"/>
          <w:szCs w:val="28"/>
        </w:rPr>
      </w:pPr>
      <w:r w:rsidRPr="004013DD">
        <w:rPr>
          <w:rFonts w:ascii="Times New Roman" w:hAnsi="Times New Roman" w:cs="Times New Roman"/>
          <w:b/>
          <w:sz w:val="28"/>
          <w:szCs w:val="28"/>
        </w:rPr>
        <w:t>1.</w:t>
      </w:r>
      <w:r w:rsidR="001E13B8" w:rsidRPr="004013DD">
        <w:rPr>
          <w:rFonts w:ascii="Times New Roman" w:hAnsi="Times New Roman" w:cs="Times New Roman"/>
          <w:b/>
          <w:sz w:val="28"/>
          <w:szCs w:val="28"/>
        </w:rPr>
        <w:t xml:space="preserve">Часто ли вы употребляете в пищу чипсы, сухарики, продукты быстрого </w:t>
      </w:r>
      <w:r w:rsidRPr="004013DD">
        <w:rPr>
          <w:rFonts w:ascii="Times New Roman" w:hAnsi="Times New Roman" w:cs="Times New Roman"/>
          <w:b/>
          <w:sz w:val="28"/>
          <w:szCs w:val="28"/>
        </w:rPr>
        <w:t> </w:t>
      </w:r>
      <w:r w:rsidR="001E13B8" w:rsidRPr="004013DD">
        <w:rPr>
          <w:rFonts w:ascii="Times New Roman" w:hAnsi="Times New Roman" w:cs="Times New Roman"/>
          <w:b/>
          <w:sz w:val="28"/>
          <w:szCs w:val="28"/>
        </w:rPr>
        <w:t xml:space="preserve">приготовления?                                                                                               </w:t>
      </w:r>
    </w:p>
    <w:p w:rsidR="001E13B8" w:rsidRPr="004013DD" w:rsidRDefault="001E13B8" w:rsidP="004013DD">
      <w:pPr>
        <w:jc w:val="both"/>
        <w:rPr>
          <w:rFonts w:ascii="Times New Roman" w:hAnsi="Times New Roman" w:cs="Times New Roman"/>
          <w:sz w:val="28"/>
          <w:szCs w:val="28"/>
        </w:rPr>
      </w:pPr>
      <w:r w:rsidRPr="004013DD">
        <w:rPr>
          <w:rFonts w:ascii="Times New Roman" w:hAnsi="Times New Roman" w:cs="Times New Roman"/>
          <w:sz w:val="28"/>
          <w:szCs w:val="28"/>
        </w:rPr>
        <w:t xml:space="preserve">«да» - 53%;             «нет»  -  26%;             «редко»  -  21%.                             </w:t>
      </w:r>
    </w:p>
    <w:p w:rsidR="001E13B8" w:rsidRDefault="001E13B8" w:rsidP="001E13B8">
      <w:pPr>
        <w:spacing w:after="0" w:line="360" w:lineRule="auto"/>
        <w:ind w:left="720"/>
        <w:jc w:val="both"/>
        <w:rPr>
          <w:rFonts w:ascii="Times New Roman" w:hAnsi="Times New Roman" w:cs="Times New Roman"/>
          <w:b/>
          <w:sz w:val="28"/>
          <w:szCs w:val="28"/>
        </w:rPr>
      </w:pPr>
      <w:r>
        <w:rPr>
          <w:rFonts w:ascii="Times New Roman" w:hAnsi="Times New Roman" w:cs="Times New Roman"/>
          <w:sz w:val="28"/>
          <w:szCs w:val="28"/>
        </w:rPr>
        <w:t>Диаграмма 1.</w:t>
      </w:r>
    </w:p>
    <w:p w:rsidR="001E13B8" w:rsidRDefault="001E13B8" w:rsidP="001E13B8">
      <w:pPr>
        <w:spacing w:line="360" w:lineRule="auto"/>
        <w:jc w:val="both"/>
        <w:rPr>
          <w:sz w:val="28"/>
          <w:szCs w:val="28"/>
        </w:rPr>
      </w:pPr>
      <w:r>
        <w:rPr>
          <w:noProof/>
        </w:rPr>
        <w:drawing>
          <wp:anchor distT="0" distB="0" distL="114300" distR="114300" simplePos="0" relativeHeight="251654656" behindDoc="0" locked="0" layoutInCell="1" allowOverlap="1">
            <wp:simplePos x="0" y="0"/>
            <wp:positionH relativeFrom="column">
              <wp:posOffset>114300</wp:posOffset>
            </wp:positionH>
            <wp:positionV relativeFrom="paragraph">
              <wp:posOffset>58420</wp:posOffset>
            </wp:positionV>
            <wp:extent cx="4584065" cy="2743200"/>
            <wp:effectExtent l="0" t="0" r="0" b="0"/>
            <wp:wrapNone/>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rFonts w:ascii="Times New Roman" w:hAnsi="Times New Roman" w:cs="Times New Roman"/>
          <w:b/>
          <w:sz w:val="28"/>
          <w:szCs w:val="28"/>
        </w:rPr>
      </w:pPr>
      <w:r>
        <w:rPr>
          <w:sz w:val="28"/>
          <w:szCs w:val="28"/>
        </w:rPr>
        <w:t xml:space="preserve">  </w:t>
      </w:r>
      <w:r>
        <w:rPr>
          <w:rFonts w:ascii="Times New Roman" w:hAnsi="Times New Roman" w:cs="Times New Roman"/>
          <w:b/>
          <w:sz w:val="28"/>
          <w:szCs w:val="28"/>
        </w:rPr>
        <w:t>2.  Обращаете ли вы внимание на состав употребляемых продуктов?</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  -  16%;            «нет» -  68%;              «редко»  -  16%.</w:t>
      </w:r>
    </w:p>
    <w:p w:rsidR="001E13B8" w:rsidRDefault="001E13B8" w:rsidP="001E13B8">
      <w:pPr>
        <w:spacing w:line="360" w:lineRule="auto"/>
        <w:jc w:val="both"/>
        <w:rPr>
          <w:rFonts w:ascii="Times New Roman" w:hAnsi="Times New Roman" w:cs="Times New Roman"/>
          <w:sz w:val="28"/>
          <w:szCs w:val="28"/>
        </w:rPr>
      </w:pP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Диаграмма 2.</w:t>
      </w:r>
    </w:p>
    <w:p w:rsidR="001E13B8" w:rsidRDefault="001E13B8" w:rsidP="001E13B8">
      <w:pPr>
        <w:spacing w:line="360" w:lineRule="auto"/>
        <w:jc w:val="both"/>
        <w:rPr>
          <w:sz w:val="28"/>
          <w:szCs w:val="28"/>
        </w:rPr>
      </w:pPr>
      <w:r>
        <w:rPr>
          <w:noProof/>
        </w:rPr>
        <w:drawing>
          <wp:anchor distT="0" distB="0" distL="114300" distR="114300" simplePos="0" relativeHeight="251655680" behindDoc="0" locked="0" layoutInCell="1" allowOverlap="1">
            <wp:simplePos x="0" y="0"/>
            <wp:positionH relativeFrom="column">
              <wp:posOffset>5715</wp:posOffset>
            </wp:positionH>
            <wp:positionV relativeFrom="paragraph">
              <wp:posOffset>95250</wp:posOffset>
            </wp:positionV>
            <wp:extent cx="4929505" cy="3086100"/>
            <wp:effectExtent l="19050" t="19050" r="23495" b="19050"/>
            <wp:wrapNone/>
            <wp:docPr id="4" name="Диаграмма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1"/>
                    <pic:cNvPicPr>
                      <a:picLocks noChangeAspect="1" noChangeArrowheads="1"/>
                    </pic:cNvPicPr>
                  </pic:nvPicPr>
                  <pic:blipFill>
                    <a:blip r:embed="rId13" cstate="print"/>
                    <a:srcRect/>
                    <a:stretch>
                      <a:fillRect/>
                    </a:stretch>
                  </pic:blipFill>
                  <pic:spPr bwMode="auto">
                    <a:xfrm>
                      <a:off x="0" y="0"/>
                      <a:ext cx="4929505" cy="3086100"/>
                    </a:xfrm>
                    <a:prstGeom prst="rect">
                      <a:avLst/>
                    </a:prstGeom>
                    <a:noFill/>
                    <a:ln w="12700">
                      <a:solidFill>
                        <a:srgbClr val="000000"/>
                      </a:solidFill>
                      <a:miter lim="800000"/>
                      <a:headEnd/>
                      <a:tailEnd/>
                    </a:ln>
                  </pic:spPr>
                </pic:pic>
              </a:graphicData>
            </a:graphic>
          </wp:anchor>
        </w:drawing>
      </w: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Pr="004013DD" w:rsidRDefault="004013DD" w:rsidP="004013DD">
      <w:pPr>
        <w:pStyle w:val="a4"/>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t>3.</w:t>
      </w:r>
      <w:r w:rsidR="001E13B8" w:rsidRPr="004013DD">
        <w:rPr>
          <w:rFonts w:ascii="Times New Roman" w:hAnsi="Times New Roman" w:cs="Times New Roman"/>
          <w:b/>
          <w:sz w:val="28"/>
          <w:szCs w:val="28"/>
        </w:rPr>
        <w:t xml:space="preserve">Знаете ли вы что-нибудь о генетически модифицированных   </w:t>
      </w:r>
    </w:p>
    <w:p w:rsidR="001E13B8" w:rsidRDefault="004013DD" w:rsidP="004013DD">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1E13B8">
        <w:rPr>
          <w:rFonts w:ascii="Times New Roman" w:hAnsi="Times New Roman" w:cs="Times New Roman"/>
          <w:b/>
          <w:sz w:val="28"/>
          <w:szCs w:val="28"/>
        </w:rPr>
        <w:t>продуктах?</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  -   9%;              «нет»  -  74%;              «очень мало»   -  17%.</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Диаграмма 3.</w:t>
      </w:r>
    </w:p>
    <w:p w:rsidR="001E13B8" w:rsidRDefault="001E13B8" w:rsidP="001E13B8">
      <w:pPr>
        <w:spacing w:line="360" w:lineRule="auto"/>
        <w:jc w:val="both"/>
        <w:rPr>
          <w:sz w:val="28"/>
          <w:szCs w:val="28"/>
        </w:rPr>
      </w:pPr>
      <w:r>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58420</wp:posOffset>
            </wp:positionV>
            <wp:extent cx="4586605" cy="2743200"/>
            <wp:effectExtent l="19050" t="19050" r="23495" b="19050"/>
            <wp:wrapNone/>
            <wp:docPr id="5" name="Диаграмма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2"/>
                    <pic:cNvPicPr>
                      <a:picLocks noChangeAspect="1" noChangeArrowheads="1"/>
                    </pic:cNvPicPr>
                  </pic:nvPicPr>
                  <pic:blipFill>
                    <a:blip r:embed="rId14" cstate="print"/>
                    <a:srcRect/>
                    <a:stretch>
                      <a:fillRect/>
                    </a:stretch>
                  </pic:blipFill>
                  <pic:spPr bwMode="auto">
                    <a:xfrm>
                      <a:off x="0" y="0"/>
                      <a:ext cx="4586605" cy="2743200"/>
                    </a:xfrm>
                    <a:prstGeom prst="rect">
                      <a:avLst/>
                    </a:prstGeom>
                    <a:noFill/>
                    <a:ln w="12700">
                      <a:solidFill>
                        <a:srgbClr val="000000"/>
                      </a:solidFill>
                      <a:miter lim="800000"/>
                      <a:headEnd/>
                      <a:tailEnd/>
                    </a:ln>
                  </pic:spPr>
                </pic:pic>
              </a:graphicData>
            </a:graphic>
          </wp:anchor>
        </w:drawing>
      </w: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4013DD" w:rsidP="004013DD">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4.</w:t>
      </w:r>
      <w:r w:rsidR="001E13B8">
        <w:rPr>
          <w:rFonts w:ascii="Times New Roman" w:hAnsi="Times New Roman" w:cs="Times New Roman"/>
          <w:b/>
          <w:sz w:val="28"/>
          <w:szCs w:val="28"/>
        </w:rPr>
        <w:t xml:space="preserve">Знаете ли вы, что такое пищевые добавки и для чего они </w:t>
      </w:r>
    </w:p>
    <w:p w:rsidR="001E13B8" w:rsidRDefault="004013DD" w:rsidP="004013DD">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1E13B8">
        <w:rPr>
          <w:rFonts w:ascii="Times New Roman" w:hAnsi="Times New Roman" w:cs="Times New Roman"/>
          <w:b/>
          <w:sz w:val="28"/>
          <w:szCs w:val="28"/>
        </w:rPr>
        <w:t>используются?</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  -  12%;             «нет»  -  79%;             «очень мало»  -   9%.</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Диаграмма 4.</w:t>
      </w:r>
    </w:p>
    <w:p w:rsidR="001E13B8" w:rsidRDefault="001E13B8" w:rsidP="001E13B8">
      <w:pPr>
        <w:spacing w:line="360" w:lineRule="auto"/>
        <w:jc w:val="both"/>
        <w:rPr>
          <w:sz w:val="28"/>
          <w:szCs w:val="28"/>
        </w:rPr>
      </w:pPr>
      <w:r>
        <w:rPr>
          <w:noProof/>
        </w:rPr>
        <w:drawing>
          <wp:anchor distT="0" distB="0" distL="114300" distR="114300" simplePos="0" relativeHeight="251657728" behindDoc="0" locked="0" layoutInCell="1" allowOverlap="1">
            <wp:simplePos x="0" y="0"/>
            <wp:positionH relativeFrom="column">
              <wp:posOffset>-3810</wp:posOffset>
            </wp:positionH>
            <wp:positionV relativeFrom="paragraph">
              <wp:posOffset>13970</wp:posOffset>
            </wp:positionV>
            <wp:extent cx="4800600" cy="2857500"/>
            <wp:effectExtent l="19050" t="19050" r="19050" b="19050"/>
            <wp:wrapNone/>
            <wp:docPr id="6" name="Диаграмма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3"/>
                    <pic:cNvPicPr>
                      <a:picLocks noChangeAspect="1" noChangeArrowheads="1"/>
                    </pic:cNvPicPr>
                  </pic:nvPicPr>
                  <pic:blipFill>
                    <a:blip r:embed="rId15" cstate="print"/>
                    <a:srcRect/>
                    <a:stretch>
                      <a:fillRect/>
                    </a:stretch>
                  </pic:blipFill>
                  <pic:spPr bwMode="auto">
                    <a:xfrm>
                      <a:off x="0" y="0"/>
                      <a:ext cx="4800600" cy="2857500"/>
                    </a:xfrm>
                    <a:prstGeom prst="rect">
                      <a:avLst/>
                    </a:prstGeom>
                    <a:noFill/>
                    <a:ln w="12700">
                      <a:solidFill>
                        <a:srgbClr val="000000"/>
                      </a:solidFill>
                      <a:miter lim="800000"/>
                      <a:headEnd/>
                      <a:tailEnd/>
                    </a:ln>
                  </pic:spPr>
                </pic:pic>
              </a:graphicData>
            </a:graphic>
          </wp:anchor>
        </w:drawing>
      </w: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1E13B8" w:rsidP="001E13B8">
      <w:pPr>
        <w:spacing w:line="360" w:lineRule="auto"/>
        <w:jc w:val="both"/>
        <w:rPr>
          <w:sz w:val="28"/>
          <w:szCs w:val="28"/>
        </w:rPr>
      </w:pPr>
    </w:p>
    <w:p w:rsidR="001E13B8" w:rsidRDefault="004013DD" w:rsidP="001E13B8">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1E13B8">
        <w:rPr>
          <w:rFonts w:ascii="Times New Roman" w:hAnsi="Times New Roman" w:cs="Times New Roman"/>
          <w:b/>
          <w:sz w:val="28"/>
          <w:szCs w:val="28"/>
        </w:rPr>
        <w:t>5.  Знаете ли вы, что многие пищевые добавки вредны для здоровья?</w:t>
      </w:r>
    </w:p>
    <w:p w:rsidR="001E13B8" w:rsidRDefault="001E13B8" w:rsidP="001E13B8">
      <w:pPr>
        <w:tabs>
          <w:tab w:val="right" w:pos="9354"/>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  -   8%;             «нет»  -  79%;              «очень мало»  -  13%.</w:t>
      </w:r>
    </w:p>
    <w:p w:rsidR="001E13B8" w:rsidRDefault="001E13B8" w:rsidP="001E13B8">
      <w:pPr>
        <w:tabs>
          <w:tab w:val="right" w:pos="9354"/>
        </w:tabs>
        <w:spacing w:line="360" w:lineRule="auto"/>
        <w:jc w:val="both"/>
        <w:rPr>
          <w:rFonts w:ascii="Times New Roman" w:hAnsi="Times New Roman" w:cs="Times New Roman"/>
          <w:sz w:val="28"/>
          <w:szCs w:val="28"/>
        </w:rPr>
      </w:pPr>
      <w:r>
        <w:rPr>
          <w:rFonts w:ascii="Times New Roman" w:hAnsi="Times New Roman" w:cs="Times New Roman"/>
          <w:sz w:val="28"/>
          <w:szCs w:val="28"/>
        </w:rPr>
        <w:t>Диаграмма 5.</w:t>
      </w:r>
      <w:r>
        <w:rPr>
          <w:rFonts w:ascii="Times New Roman" w:hAnsi="Times New Roman" w:cs="Times New Roman"/>
          <w:sz w:val="28"/>
          <w:szCs w:val="28"/>
        </w:rPr>
        <w:tab/>
      </w:r>
    </w:p>
    <w:p w:rsidR="001E13B8" w:rsidRDefault="001E13B8" w:rsidP="001E13B8">
      <w:pPr>
        <w:tabs>
          <w:tab w:val="right" w:pos="9354"/>
        </w:tabs>
        <w:spacing w:line="360" w:lineRule="auto"/>
        <w:jc w:val="both"/>
        <w:rPr>
          <w:sz w:val="28"/>
          <w:szCs w:val="28"/>
        </w:rPr>
      </w:pPr>
      <w:r>
        <w:rPr>
          <w:noProof/>
        </w:rPr>
        <w:drawing>
          <wp:anchor distT="0" distB="0" distL="114300" distR="114300" simplePos="0" relativeHeight="251658752" behindDoc="0" locked="0" layoutInCell="1" allowOverlap="1">
            <wp:simplePos x="0" y="0"/>
            <wp:positionH relativeFrom="column">
              <wp:posOffset>0</wp:posOffset>
            </wp:positionH>
            <wp:positionV relativeFrom="paragraph">
              <wp:posOffset>58420</wp:posOffset>
            </wp:positionV>
            <wp:extent cx="4800600" cy="2857500"/>
            <wp:effectExtent l="19050" t="19050" r="19050" b="19050"/>
            <wp:wrapNone/>
            <wp:docPr id="3" name="Диаграмм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7"/>
                    <pic:cNvPicPr>
                      <a:picLocks noChangeAspect="1" noChangeArrowheads="1"/>
                    </pic:cNvPicPr>
                  </pic:nvPicPr>
                  <pic:blipFill>
                    <a:blip r:embed="rId16" cstate="print"/>
                    <a:srcRect/>
                    <a:stretch>
                      <a:fillRect/>
                    </a:stretch>
                  </pic:blipFill>
                  <pic:spPr bwMode="auto">
                    <a:xfrm>
                      <a:off x="0" y="0"/>
                      <a:ext cx="4800600" cy="2857500"/>
                    </a:xfrm>
                    <a:prstGeom prst="rect">
                      <a:avLst/>
                    </a:prstGeom>
                    <a:noFill/>
                    <a:ln w="12700">
                      <a:solidFill>
                        <a:srgbClr val="000000"/>
                      </a:solidFill>
                      <a:miter lim="800000"/>
                      <a:headEnd/>
                      <a:tailEnd/>
                    </a:ln>
                  </pic:spPr>
                </pic:pic>
              </a:graphicData>
            </a:graphic>
          </wp:anchor>
        </w:drawing>
      </w:r>
    </w:p>
    <w:p w:rsidR="001E13B8" w:rsidRDefault="001E13B8" w:rsidP="001E13B8">
      <w:pPr>
        <w:tabs>
          <w:tab w:val="right" w:pos="9354"/>
        </w:tabs>
        <w:spacing w:line="360" w:lineRule="auto"/>
        <w:jc w:val="both"/>
        <w:rPr>
          <w:sz w:val="28"/>
          <w:szCs w:val="28"/>
        </w:rPr>
      </w:pPr>
    </w:p>
    <w:p w:rsidR="001E13B8" w:rsidRDefault="001E13B8" w:rsidP="001E13B8">
      <w:pPr>
        <w:tabs>
          <w:tab w:val="right" w:pos="9354"/>
        </w:tabs>
        <w:spacing w:line="360" w:lineRule="auto"/>
        <w:jc w:val="both"/>
        <w:rPr>
          <w:sz w:val="28"/>
          <w:szCs w:val="28"/>
        </w:rPr>
      </w:pPr>
    </w:p>
    <w:p w:rsidR="001E13B8" w:rsidRDefault="001E13B8" w:rsidP="001E13B8">
      <w:pPr>
        <w:spacing w:line="360" w:lineRule="auto"/>
        <w:jc w:val="both"/>
        <w:rPr>
          <w:noProof/>
          <w:sz w:val="28"/>
          <w:szCs w:val="28"/>
        </w:rPr>
      </w:pPr>
    </w:p>
    <w:p w:rsidR="001E13B8" w:rsidRDefault="001E13B8" w:rsidP="001E13B8">
      <w:pPr>
        <w:spacing w:line="360" w:lineRule="auto"/>
        <w:jc w:val="both"/>
        <w:rPr>
          <w:noProof/>
          <w:sz w:val="28"/>
          <w:szCs w:val="28"/>
        </w:rPr>
      </w:pPr>
    </w:p>
    <w:p w:rsidR="001E13B8" w:rsidRDefault="001E13B8" w:rsidP="001E13B8">
      <w:pPr>
        <w:spacing w:line="360" w:lineRule="auto"/>
        <w:jc w:val="both"/>
        <w:rPr>
          <w:noProof/>
          <w:sz w:val="28"/>
          <w:szCs w:val="28"/>
        </w:rPr>
      </w:pPr>
    </w:p>
    <w:p w:rsidR="001E13B8" w:rsidRDefault="001E13B8" w:rsidP="001E13B8">
      <w:pPr>
        <w:spacing w:line="360" w:lineRule="auto"/>
        <w:jc w:val="both"/>
        <w:rPr>
          <w:noProof/>
          <w:sz w:val="28"/>
          <w:szCs w:val="28"/>
        </w:rPr>
      </w:pPr>
    </w:p>
    <w:p w:rsidR="001E13B8" w:rsidRPr="004013DD" w:rsidRDefault="004013DD" w:rsidP="004013DD">
      <w:pPr>
        <w:pStyle w:val="a4"/>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lastRenderedPageBreak/>
        <w:t>6.</w:t>
      </w:r>
      <w:r w:rsidR="001E13B8" w:rsidRPr="004013DD">
        <w:rPr>
          <w:rFonts w:ascii="Times New Roman" w:hAnsi="Times New Roman" w:cs="Times New Roman"/>
          <w:b/>
          <w:sz w:val="28"/>
          <w:szCs w:val="28"/>
        </w:rPr>
        <w:t>Как вы относитесь к тому, что в состав многих продуктов питания   входит соя?</w:t>
      </w:r>
    </w:p>
    <w:p w:rsidR="001E13B8" w:rsidRDefault="001E13B8" w:rsidP="001E13B8">
      <w:pPr>
        <w:tabs>
          <w:tab w:val="right" w:pos="9354"/>
        </w:tabs>
        <w:spacing w:line="36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          «положительно»  - 17%;    «отрицательно»  -   8%;    «всё равно»  -  75%.</w:t>
      </w:r>
      <w:r>
        <w:rPr>
          <w:rFonts w:ascii="Times New Roman" w:hAnsi="Times New Roman" w:cs="Times New Roman"/>
          <w:sz w:val="28"/>
          <w:szCs w:val="28"/>
        </w:rPr>
        <w:tab/>
      </w:r>
    </w:p>
    <w:p w:rsidR="001E13B8" w:rsidRDefault="001E13B8" w:rsidP="001E13B8">
      <w:pPr>
        <w:tabs>
          <w:tab w:val="right" w:pos="9354"/>
        </w:tabs>
        <w:spacing w:line="360" w:lineRule="auto"/>
        <w:ind w:left="720" w:hanging="720"/>
        <w:jc w:val="both"/>
        <w:rPr>
          <w:rFonts w:ascii="Times New Roman" w:hAnsi="Times New Roman" w:cs="Times New Roman"/>
          <w:sz w:val="28"/>
          <w:szCs w:val="28"/>
        </w:rPr>
      </w:pPr>
      <w:r>
        <w:rPr>
          <w:rFonts w:ascii="Times New Roman" w:hAnsi="Times New Roman" w:cs="Times New Roman"/>
          <w:sz w:val="28"/>
          <w:szCs w:val="28"/>
        </w:rPr>
        <w:t>Диаграмма 6.</w:t>
      </w:r>
    </w:p>
    <w:p w:rsidR="001E13B8" w:rsidRDefault="001E13B8" w:rsidP="001E13B8">
      <w:pPr>
        <w:tabs>
          <w:tab w:val="right" w:pos="9354"/>
        </w:tabs>
        <w:spacing w:line="360" w:lineRule="auto"/>
        <w:ind w:left="720" w:hanging="720"/>
        <w:jc w:val="both"/>
        <w:rPr>
          <w:sz w:val="28"/>
          <w:szCs w:val="28"/>
        </w:rPr>
      </w:pPr>
      <w:r>
        <w:rPr>
          <w:noProof/>
        </w:rPr>
        <w:drawing>
          <wp:anchor distT="0" distB="381" distL="114300" distR="114300" simplePos="0" relativeHeight="251659776" behindDoc="0" locked="0" layoutInCell="1" allowOverlap="1">
            <wp:simplePos x="0" y="0"/>
            <wp:positionH relativeFrom="column">
              <wp:posOffset>88900</wp:posOffset>
            </wp:positionH>
            <wp:positionV relativeFrom="paragraph">
              <wp:posOffset>48895</wp:posOffset>
            </wp:positionV>
            <wp:extent cx="4584065" cy="2743200"/>
            <wp:effectExtent l="19050" t="0" r="26035" b="0"/>
            <wp:wrapNone/>
            <wp:docPr id="7"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1E13B8" w:rsidRDefault="001E13B8" w:rsidP="001E13B8">
      <w:pPr>
        <w:tabs>
          <w:tab w:val="right" w:pos="9354"/>
        </w:tabs>
        <w:spacing w:line="360" w:lineRule="auto"/>
        <w:ind w:left="720" w:hanging="720"/>
        <w:jc w:val="both"/>
        <w:rPr>
          <w:sz w:val="28"/>
          <w:szCs w:val="28"/>
        </w:rPr>
      </w:pPr>
    </w:p>
    <w:p w:rsidR="001E13B8" w:rsidRDefault="001E13B8" w:rsidP="001E13B8">
      <w:pPr>
        <w:tabs>
          <w:tab w:val="right" w:pos="9354"/>
        </w:tabs>
        <w:spacing w:line="360" w:lineRule="auto"/>
        <w:ind w:left="720" w:hanging="720"/>
        <w:jc w:val="both"/>
        <w:rPr>
          <w:sz w:val="28"/>
          <w:szCs w:val="28"/>
        </w:rPr>
      </w:pPr>
    </w:p>
    <w:p w:rsidR="001E13B8" w:rsidRDefault="001E13B8" w:rsidP="001E13B8">
      <w:pPr>
        <w:tabs>
          <w:tab w:val="right" w:pos="9354"/>
        </w:tabs>
        <w:spacing w:line="360" w:lineRule="auto"/>
        <w:ind w:left="720" w:hanging="720"/>
        <w:jc w:val="both"/>
        <w:rPr>
          <w:sz w:val="28"/>
          <w:szCs w:val="28"/>
        </w:rPr>
      </w:pPr>
    </w:p>
    <w:p w:rsidR="001E13B8" w:rsidRDefault="001E13B8" w:rsidP="001E13B8">
      <w:pPr>
        <w:tabs>
          <w:tab w:val="right" w:pos="9354"/>
        </w:tabs>
        <w:spacing w:line="360" w:lineRule="auto"/>
        <w:ind w:left="720" w:hanging="720"/>
        <w:jc w:val="both"/>
        <w:rPr>
          <w:sz w:val="28"/>
          <w:szCs w:val="28"/>
        </w:rPr>
      </w:pPr>
    </w:p>
    <w:p w:rsidR="001E13B8" w:rsidRDefault="001E13B8" w:rsidP="001E13B8">
      <w:pPr>
        <w:tabs>
          <w:tab w:val="right" w:pos="9354"/>
        </w:tabs>
        <w:spacing w:line="360" w:lineRule="auto"/>
        <w:ind w:left="720" w:hanging="720"/>
        <w:jc w:val="both"/>
        <w:rPr>
          <w:sz w:val="28"/>
          <w:szCs w:val="28"/>
        </w:rPr>
      </w:pPr>
    </w:p>
    <w:p w:rsidR="001E13B8" w:rsidRDefault="001E13B8" w:rsidP="001E13B8">
      <w:pPr>
        <w:spacing w:line="360" w:lineRule="auto"/>
        <w:jc w:val="both"/>
        <w:rPr>
          <w:b/>
          <w:sz w:val="28"/>
          <w:szCs w:val="28"/>
        </w:rPr>
      </w:pPr>
      <w:r>
        <w:rPr>
          <w:b/>
          <w:sz w:val="28"/>
          <w:szCs w:val="28"/>
        </w:rPr>
        <w:t xml:space="preserve">    </w:t>
      </w:r>
    </w:p>
    <w:p w:rsidR="001E13B8" w:rsidRDefault="001E13B8" w:rsidP="001E13B8">
      <w:pPr>
        <w:spacing w:line="360" w:lineRule="auto"/>
        <w:ind w:left="720" w:hanging="720"/>
        <w:jc w:val="both"/>
        <w:rPr>
          <w:rFonts w:ascii="Times New Roman" w:hAnsi="Times New Roman" w:cs="Times New Roman"/>
          <w:b/>
          <w:sz w:val="28"/>
          <w:szCs w:val="28"/>
        </w:rPr>
      </w:pPr>
      <w:r>
        <w:rPr>
          <w:rFonts w:ascii="Times New Roman" w:hAnsi="Times New Roman" w:cs="Times New Roman"/>
          <w:b/>
          <w:sz w:val="28"/>
          <w:szCs w:val="28"/>
        </w:rPr>
        <w:t xml:space="preserve"> 7.  Будете ли вы продолжать употребление продуктов, зная, что в них содержатся вредные для здоровья добавки?</w:t>
      </w:r>
    </w:p>
    <w:p w:rsidR="001E13B8" w:rsidRDefault="001E13B8" w:rsidP="001E13B8">
      <w:pPr>
        <w:spacing w:line="360" w:lineRule="auto"/>
        <w:ind w:left="720" w:hanging="720"/>
        <w:jc w:val="both"/>
        <w:rPr>
          <w:rFonts w:ascii="Times New Roman" w:hAnsi="Times New Roman" w:cs="Times New Roman"/>
          <w:sz w:val="28"/>
          <w:szCs w:val="28"/>
        </w:rPr>
      </w:pPr>
      <w:r>
        <w:rPr>
          <w:rFonts w:ascii="Times New Roman" w:hAnsi="Times New Roman" w:cs="Times New Roman"/>
          <w:sz w:val="28"/>
          <w:szCs w:val="28"/>
        </w:rPr>
        <w:t xml:space="preserve">           «да»  -  16%;             «нет»  -  68%;              «гораздо реже»  -  16%.</w:t>
      </w:r>
    </w:p>
    <w:p w:rsidR="001E13B8" w:rsidRDefault="001E13B8" w:rsidP="001E13B8">
      <w:pPr>
        <w:tabs>
          <w:tab w:val="left" w:pos="1035"/>
        </w:tabs>
        <w:spacing w:line="360" w:lineRule="auto"/>
        <w:ind w:left="720" w:hanging="720"/>
        <w:jc w:val="both"/>
        <w:rPr>
          <w:b/>
          <w:sz w:val="28"/>
          <w:szCs w:val="28"/>
        </w:rPr>
      </w:pPr>
      <w:r>
        <w:rPr>
          <w:noProof/>
        </w:rPr>
        <w:drawing>
          <wp:anchor distT="0" distB="0" distL="114300" distR="114300" simplePos="0" relativeHeight="251660800" behindDoc="0" locked="0" layoutInCell="1" allowOverlap="1">
            <wp:simplePos x="0" y="0"/>
            <wp:positionH relativeFrom="column">
              <wp:posOffset>5715</wp:posOffset>
            </wp:positionH>
            <wp:positionV relativeFrom="paragraph">
              <wp:posOffset>394335</wp:posOffset>
            </wp:positionV>
            <wp:extent cx="4586605" cy="2743200"/>
            <wp:effectExtent l="19050" t="19050" r="23495" b="19050"/>
            <wp:wrapNone/>
            <wp:docPr id="8" name="Диаграмма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5"/>
                    <pic:cNvPicPr>
                      <a:picLocks noChangeAspect="1" noChangeArrowheads="1"/>
                    </pic:cNvPicPr>
                  </pic:nvPicPr>
                  <pic:blipFill>
                    <a:blip r:embed="rId18" cstate="print"/>
                    <a:srcRect/>
                    <a:stretch>
                      <a:fillRect/>
                    </a:stretch>
                  </pic:blipFill>
                  <pic:spPr bwMode="auto">
                    <a:xfrm>
                      <a:off x="0" y="0"/>
                      <a:ext cx="4586605" cy="2743200"/>
                    </a:xfrm>
                    <a:prstGeom prst="rect">
                      <a:avLst/>
                    </a:prstGeom>
                    <a:noFill/>
                    <a:ln w="12700">
                      <a:solidFill>
                        <a:srgbClr val="000000"/>
                      </a:solidFill>
                      <a:miter lim="800000"/>
                      <a:headEnd/>
                      <a:tailEnd/>
                    </a:ln>
                  </pic:spPr>
                </pic:pic>
              </a:graphicData>
            </a:graphic>
          </wp:anchor>
        </w:drawing>
      </w:r>
      <w:r>
        <w:rPr>
          <w:rFonts w:ascii="Times New Roman" w:hAnsi="Times New Roman" w:cs="Times New Roman"/>
          <w:sz w:val="28"/>
          <w:szCs w:val="28"/>
        </w:rPr>
        <w:t>Диаграмма 7.</w:t>
      </w:r>
    </w:p>
    <w:p w:rsidR="001E13B8" w:rsidRDefault="001E13B8" w:rsidP="001E13B8">
      <w:pPr>
        <w:spacing w:line="360" w:lineRule="auto"/>
        <w:ind w:left="720" w:hanging="720"/>
        <w:jc w:val="both"/>
        <w:rPr>
          <w:b/>
          <w:sz w:val="28"/>
          <w:szCs w:val="28"/>
        </w:rPr>
      </w:pPr>
    </w:p>
    <w:p w:rsidR="001E13B8" w:rsidRDefault="001E13B8" w:rsidP="001E13B8">
      <w:pPr>
        <w:spacing w:line="360" w:lineRule="auto"/>
        <w:ind w:left="720" w:hanging="720"/>
        <w:jc w:val="both"/>
        <w:rPr>
          <w:b/>
          <w:sz w:val="28"/>
          <w:szCs w:val="28"/>
        </w:rPr>
      </w:pPr>
    </w:p>
    <w:p w:rsidR="001E13B8" w:rsidRDefault="001E13B8" w:rsidP="001E13B8">
      <w:pPr>
        <w:spacing w:line="360" w:lineRule="auto"/>
        <w:ind w:left="720" w:hanging="720"/>
        <w:jc w:val="both"/>
        <w:rPr>
          <w:b/>
          <w:sz w:val="28"/>
          <w:szCs w:val="28"/>
        </w:rPr>
      </w:pPr>
    </w:p>
    <w:p w:rsidR="001E13B8" w:rsidRDefault="001E13B8" w:rsidP="001E13B8">
      <w:pPr>
        <w:spacing w:line="360" w:lineRule="auto"/>
        <w:ind w:left="720" w:hanging="720"/>
        <w:jc w:val="both"/>
        <w:rPr>
          <w:b/>
          <w:sz w:val="28"/>
          <w:szCs w:val="28"/>
        </w:rPr>
      </w:pPr>
    </w:p>
    <w:p w:rsidR="001E13B8" w:rsidRDefault="001E13B8" w:rsidP="001E13B8">
      <w:pPr>
        <w:spacing w:line="360" w:lineRule="auto"/>
        <w:jc w:val="both"/>
        <w:rPr>
          <w:b/>
          <w:sz w:val="28"/>
          <w:szCs w:val="28"/>
        </w:rPr>
      </w:pPr>
    </w:p>
    <w:p w:rsidR="001E13B8" w:rsidRDefault="001E13B8" w:rsidP="001E13B8">
      <w:pPr>
        <w:spacing w:line="360" w:lineRule="auto"/>
        <w:ind w:left="720" w:hanging="720"/>
        <w:jc w:val="both"/>
        <w:rPr>
          <w:rFonts w:ascii="Times New Roman" w:hAnsi="Times New Roman" w:cs="Times New Roman"/>
          <w:b/>
          <w:sz w:val="28"/>
          <w:szCs w:val="28"/>
        </w:rPr>
      </w:pPr>
      <w:r>
        <w:rPr>
          <w:rFonts w:ascii="Times New Roman" w:hAnsi="Times New Roman" w:cs="Times New Roman"/>
          <w:b/>
          <w:sz w:val="28"/>
          <w:szCs w:val="28"/>
        </w:rPr>
        <w:lastRenderedPageBreak/>
        <w:t>8. Согласны ли вы с тем, что современный человек должен владеть информацией о составе  и производстве употребляемых им продуктов питания?</w:t>
      </w:r>
    </w:p>
    <w:p w:rsidR="001E13B8" w:rsidRDefault="001E13B8" w:rsidP="001E13B8">
      <w:pPr>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«да»   -  73%;             «нет»  -   6%;             «не имеет значения»  -  11%.</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Диаграмма 8.</w:t>
      </w:r>
    </w:p>
    <w:p w:rsidR="001E13B8" w:rsidRDefault="001E13B8" w:rsidP="001E13B8">
      <w:pPr>
        <w:spacing w:line="360" w:lineRule="auto"/>
        <w:ind w:left="720"/>
        <w:jc w:val="both"/>
        <w:rPr>
          <w:sz w:val="28"/>
          <w:szCs w:val="28"/>
        </w:rPr>
      </w:pPr>
      <w:r>
        <w:rPr>
          <w:noProof/>
        </w:rPr>
        <w:drawing>
          <wp:anchor distT="0" distB="0" distL="114300" distR="114300" simplePos="0" relativeHeight="251661824" behindDoc="0" locked="0" layoutInCell="1" allowOverlap="1">
            <wp:simplePos x="0" y="0"/>
            <wp:positionH relativeFrom="column">
              <wp:posOffset>5715</wp:posOffset>
            </wp:positionH>
            <wp:positionV relativeFrom="paragraph">
              <wp:posOffset>31115</wp:posOffset>
            </wp:positionV>
            <wp:extent cx="4586605" cy="2743200"/>
            <wp:effectExtent l="19050" t="19050" r="23495" b="19050"/>
            <wp:wrapNone/>
            <wp:docPr id="9" name="Диаграмма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6"/>
                    <pic:cNvPicPr>
                      <a:picLocks noChangeAspect="1" noChangeArrowheads="1"/>
                    </pic:cNvPicPr>
                  </pic:nvPicPr>
                  <pic:blipFill>
                    <a:blip r:embed="rId19" cstate="print"/>
                    <a:srcRect/>
                    <a:stretch>
                      <a:fillRect/>
                    </a:stretch>
                  </pic:blipFill>
                  <pic:spPr bwMode="auto">
                    <a:xfrm>
                      <a:off x="0" y="0"/>
                      <a:ext cx="4586605" cy="2743200"/>
                    </a:xfrm>
                    <a:prstGeom prst="rect">
                      <a:avLst/>
                    </a:prstGeom>
                    <a:noFill/>
                    <a:ln w="12700">
                      <a:solidFill>
                        <a:srgbClr val="000000"/>
                      </a:solidFill>
                      <a:miter lim="800000"/>
                      <a:headEnd/>
                      <a:tailEnd/>
                    </a:ln>
                  </pic:spPr>
                </pic:pic>
              </a:graphicData>
            </a:graphic>
          </wp:anchor>
        </w:drawing>
      </w:r>
    </w:p>
    <w:p w:rsidR="001E13B8" w:rsidRDefault="001E13B8" w:rsidP="001E13B8">
      <w:pPr>
        <w:tabs>
          <w:tab w:val="left" w:pos="3703"/>
        </w:tabs>
        <w:spacing w:line="360" w:lineRule="auto"/>
        <w:ind w:left="720"/>
        <w:jc w:val="both"/>
        <w:rPr>
          <w:sz w:val="28"/>
          <w:szCs w:val="28"/>
        </w:rPr>
      </w:pPr>
      <w:r>
        <w:rPr>
          <w:sz w:val="28"/>
          <w:szCs w:val="28"/>
        </w:rPr>
        <w:tab/>
      </w:r>
    </w:p>
    <w:p w:rsidR="001E13B8" w:rsidRDefault="001E13B8" w:rsidP="001E13B8">
      <w:pPr>
        <w:tabs>
          <w:tab w:val="left" w:pos="3703"/>
        </w:tabs>
        <w:spacing w:line="360" w:lineRule="auto"/>
        <w:ind w:left="720"/>
        <w:jc w:val="both"/>
        <w:rPr>
          <w:sz w:val="28"/>
          <w:szCs w:val="28"/>
        </w:rPr>
      </w:pPr>
    </w:p>
    <w:p w:rsidR="001E13B8" w:rsidRDefault="001E13B8" w:rsidP="001E13B8">
      <w:pPr>
        <w:tabs>
          <w:tab w:val="left" w:pos="3703"/>
        </w:tabs>
        <w:spacing w:line="360" w:lineRule="auto"/>
        <w:ind w:left="720"/>
        <w:jc w:val="both"/>
        <w:rPr>
          <w:sz w:val="28"/>
          <w:szCs w:val="28"/>
        </w:rPr>
      </w:pPr>
    </w:p>
    <w:p w:rsidR="001E13B8" w:rsidRDefault="001E13B8" w:rsidP="001E13B8">
      <w:pPr>
        <w:tabs>
          <w:tab w:val="left" w:pos="3703"/>
        </w:tabs>
        <w:spacing w:line="360" w:lineRule="auto"/>
        <w:ind w:left="720"/>
        <w:jc w:val="both"/>
        <w:rPr>
          <w:sz w:val="28"/>
          <w:szCs w:val="28"/>
        </w:rPr>
      </w:pPr>
    </w:p>
    <w:p w:rsidR="001E13B8" w:rsidRDefault="001E13B8" w:rsidP="001E13B8">
      <w:pPr>
        <w:tabs>
          <w:tab w:val="left" w:pos="3703"/>
        </w:tabs>
        <w:spacing w:line="360" w:lineRule="auto"/>
        <w:ind w:left="720"/>
        <w:jc w:val="both"/>
        <w:rPr>
          <w:sz w:val="28"/>
          <w:szCs w:val="28"/>
        </w:rPr>
      </w:pPr>
    </w:p>
    <w:p w:rsidR="001E13B8" w:rsidRDefault="001E13B8" w:rsidP="001E13B8">
      <w:pPr>
        <w:tabs>
          <w:tab w:val="left" w:pos="3269"/>
          <w:tab w:val="center" w:pos="4677"/>
        </w:tabs>
        <w:spacing w:line="360" w:lineRule="auto"/>
        <w:rPr>
          <w:sz w:val="28"/>
          <w:szCs w:val="28"/>
        </w:rPr>
      </w:pPr>
    </w:p>
    <w:p w:rsidR="001E13B8" w:rsidRDefault="001E13B8" w:rsidP="001E13B8">
      <w:pPr>
        <w:tabs>
          <w:tab w:val="left" w:pos="3269"/>
          <w:tab w:val="center" w:pos="4677"/>
        </w:tabs>
        <w:spacing w:line="360" w:lineRule="auto"/>
        <w:rPr>
          <w:b/>
          <w:sz w:val="32"/>
          <w:szCs w:val="32"/>
        </w:rPr>
      </w:pPr>
      <w:r>
        <w:rPr>
          <w:rFonts w:ascii="Times New Roman" w:hAnsi="Times New Roman" w:cs="Times New Roman"/>
          <w:sz w:val="28"/>
          <w:szCs w:val="28"/>
        </w:rPr>
        <w:t>Из ответов на вопросы анкеты следует, что:</w:t>
      </w:r>
      <w:r>
        <w:rPr>
          <w:b/>
          <w:sz w:val="32"/>
          <w:szCs w:val="32"/>
        </w:rPr>
        <w:t xml:space="preserve">                                                                             </w:t>
      </w:r>
      <w:r>
        <w:rPr>
          <w:rFonts w:ascii="Times New Roman" w:hAnsi="Times New Roman" w:cs="Times New Roman"/>
          <w:sz w:val="28"/>
          <w:szCs w:val="28"/>
        </w:rPr>
        <w:t>- 68% опрошенных детей не обращает внимания на состав употребляемых продуктов питания;</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большинство учащихся среднего звена (79%)  и 18% старшеклассников не имеют должного представления о пищевых добавках и об их влиянии на человеческий организм.</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Отвечая на вопрос «Будете ли вы продолжать употребление продуктов, зная, что в них  содержатся вредные для здоровья добавки?», примерно половина учащихся (48%) ответила утвердительно, мотивируя это тем, что в настоящее время такие добавки присутствуют практически во всех продуктах, а в тех случаях, когда состав не указан, их наличие ещё более вероятно. Тем не менее, большинство школьников (83%) согласилось с тем, </w:t>
      </w:r>
      <w:r>
        <w:rPr>
          <w:rFonts w:ascii="Times New Roman" w:hAnsi="Times New Roman" w:cs="Times New Roman"/>
          <w:sz w:val="28"/>
          <w:szCs w:val="28"/>
        </w:rPr>
        <w:lastRenderedPageBreak/>
        <w:t>что современный человек должен владеть необходимой информацией по данному вопросу, чтобы суметь выбрать из предлагаемого разнообразия товаров наиболее безопасные, а некоторые продукты (газированную воду, чипсы, жевательную резинку и т.п.) всё же можно употреблять гораздо реже или отказаться от них вообще.</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Мы подготовили и провели цикл бесед с учащимися, в ходе которых они были ознакомлены с особенностями различных классов пищевых добавок, мнениями различных специалистов относительно безопасности данных веществ для здоровья человека. Также вниманию школьников были предложены результаты наших исследований состава наиболее распространённых продуктов питания на предмет выявления наличия пищевых добавок.</w:t>
      </w:r>
    </w:p>
    <w:p w:rsidR="001E13B8" w:rsidRDefault="001E13B8" w:rsidP="001E13B8">
      <w:pPr>
        <w:spacing w:line="360" w:lineRule="auto"/>
        <w:jc w:val="both"/>
        <w:rPr>
          <w:rFonts w:ascii="Times New Roman" w:hAnsi="Times New Roman" w:cs="Times New Roman"/>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9F578C" w:rsidRDefault="009F578C" w:rsidP="001E13B8">
      <w:pPr>
        <w:spacing w:line="360" w:lineRule="auto"/>
        <w:jc w:val="center"/>
        <w:rPr>
          <w:rFonts w:ascii="Times New Roman" w:hAnsi="Times New Roman" w:cs="Times New Roman"/>
          <w:b/>
          <w:sz w:val="28"/>
          <w:szCs w:val="28"/>
        </w:rPr>
      </w:pPr>
    </w:p>
    <w:p w:rsidR="009F578C" w:rsidRDefault="009F578C"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Выводы.</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На основании всего вышесказанного можно сделать следующие выводы:</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пищевые добавки используются при производстве практически всех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продуктов питания;</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далеко не все производители указывают наличие и маркировку</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используемых добавок в составе продуктов;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  большинство указанных веществ с индексом Е разрешено к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применению, но выявлен ряд химических соединений, которые в той </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или иной степени  наносят вред здоровью человека;</w:t>
      </w:r>
    </w:p>
    <w:p w:rsidR="001E13B8" w:rsidRDefault="001E13B8" w:rsidP="001E13B8">
      <w:pPr>
        <w:spacing w:line="360" w:lineRule="auto"/>
        <w:ind w:left="540" w:hanging="540"/>
        <w:jc w:val="both"/>
        <w:rPr>
          <w:rFonts w:ascii="Times New Roman" w:hAnsi="Times New Roman" w:cs="Times New Roman"/>
          <w:sz w:val="28"/>
          <w:szCs w:val="28"/>
        </w:rPr>
      </w:pPr>
      <w:r>
        <w:rPr>
          <w:rFonts w:ascii="Times New Roman" w:hAnsi="Times New Roman" w:cs="Times New Roman"/>
          <w:sz w:val="28"/>
          <w:szCs w:val="28"/>
        </w:rPr>
        <w:t xml:space="preserve">     -  большинство подростков (особенно учащиеся среднего звена) не обращает внимания на состав употребляемых продуктов питания, поскольку не владеет информацией о веществах, использованных  в процессе производства, но согласны с необходимостью получения подобных сведений и более ответственного отношения к выбору продуктов.</w:t>
      </w:r>
    </w:p>
    <w:p w:rsidR="001E13B8" w:rsidRDefault="001E13B8" w:rsidP="001E13B8">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     Специалисты советуют:</w:t>
      </w:r>
    </w:p>
    <w:p w:rsidR="001E13B8" w:rsidRDefault="001E13B8" w:rsidP="001E13B8">
      <w:pPr>
        <w:numPr>
          <w:ilvl w:val="0"/>
          <w:numId w:val="7"/>
        </w:numPr>
        <w:spacing w:before="100" w:beforeAutospacing="1" w:after="100" w:afterAutospacing="1" w:line="360" w:lineRule="auto"/>
        <w:ind w:left="780" w:right="60"/>
        <w:jc w:val="both"/>
        <w:rPr>
          <w:rFonts w:ascii="Times New Roman" w:hAnsi="Times New Roman" w:cs="Times New Roman"/>
          <w:sz w:val="28"/>
          <w:szCs w:val="28"/>
        </w:rPr>
      </w:pPr>
      <w:r>
        <w:rPr>
          <w:rFonts w:ascii="Times New Roman" w:hAnsi="Times New Roman" w:cs="Times New Roman"/>
          <w:sz w:val="28"/>
          <w:szCs w:val="28"/>
        </w:rPr>
        <w:t xml:space="preserve">Внимательно читайте этикетки, знайте расшифровку кодов и не берите пример с торопливых покупателей, хватающих все подряд; </w:t>
      </w:r>
    </w:p>
    <w:p w:rsidR="001E13B8" w:rsidRDefault="001E13B8" w:rsidP="001E13B8">
      <w:pPr>
        <w:numPr>
          <w:ilvl w:val="0"/>
          <w:numId w:val="7"/>
        </w:numPr>
        <w:spacing w:before="100" w:beforeAutospacing="1" w:after="100" w:afterAutospacing="1" w:line="360" w:lineRule="auto"/>
        <w:ind w:left="780" w:right="60"/>
        <w:jc w:val="both"/>
        <w:rPr>
          <w:rFonts w:ascii="Times New Roman" w:hAnsi="Times New Roman" w:cs="Times New Roman"/>
          <w:sz w:val="28"/>
          <w:szCs w:val="28"/>
        </w:rPr>
      </w:pPr>
      <w:r>
        <w:rPr>
          <w:rFonts w:ascii="Times New Roman" w:hAnsi="Times New Roman" w:cs="Times New Roman"/>
          <w:sz w:val="28"/>
          <w:szCs w:val="28"/>
        </w:rPr>
        <w:t xml:space="preserve">Не покупайте продукты с неестественно яркой, кричащей окраской. Скорее всего,  в них повышенное содержание красителей; </w:t>
      </w:r>
    </w:p>
    <w:p w:rsidR="001E13B8" w:rsidRDefault="001E13B8" w:rsidP="001E13B8">
      <w:pPr>
        <w:numPr>
          <w:ilvl w:val="0"/>
          <w:numId w:val="7"/>
        </w:numPr>
        <w:spacing w:before="100" w:beforeAutospacing="1" w:after="100" w:afterAutospacing="1" w:line="360" w:lineRule="auto"/>
        <w:ind w:left="780" w:right="60"/>
        <w:jc w:val="both"/>
        <w:rPr>
          <w:rFonts w:ascii="Times New Roman" w:hAnsi="Times New Roman" w:cs="Times New Roman"/>
          <w:sz w:val="28"/>
          <w:szCs w:val="28"/>
        </w:rPr>
      </w:pPr>
      <w:r>
        <w:rPr>
          <w:rFonts w:ascii="Times New Roman" w:hAnsi="Times New Roman" w:cs="Times New Roman"/>
          <w:sz w:val="28"/>
          <w:szCs w:val="28"/>
        </w:rPr>
        <w:t xml:space="preserve">Не покупайте продукты с чрезмерно длительным сроком хранения; </w:t>
      </w:r>
    </w:p>
    <w:p w:rsidR="001E13B8" w:rsidRDefault="001E13B8" w:rsidP="001E13B8">
      <w:pPr>
        <w:numPr>
          <w:ilvl w:val="0"/>
          <w:numId w:val="7"/>
        </w:numPr>
        <w:spacing w:before="100" w:beforeAutospacing="1" w:after="100" w:afterAutospacing="1" w:line="360" w:lineRule="auto"/>
        <w:ind w:left="780" w:right="60"/>
        <w:jc w:val="both"/>
        <w:rPr>
          <w:rFonts w:ascii="Times New Roman" w:hAnsi="Times New Roman" w:cs="Times New Roman"/>
          <w:sz w:val="28"/>
          <w:szCs w:val="28"/>
        </w:rPr>
      </w:pPr>
      <w:r>
        <w:rPr>
          <w:rFonts w:ascii="Times New Roman" w:hAnsi="Times New Roman" w:cs="Times New Roman"/>
          <w:sz w:val="28"/>
          <w:szCs w:val="28"/>
        </w:rPr>
        <w:t xml:space="preserve">Выбирайте свежие сырые овощи и фрукты, но помните, что импортные фрукты и овощи обрабатывают специальными веществами для придания блеска и лучшей сохранности; </w:t>
      </w:r>
    </w:p>
    <w:p w:rsidR="001E13B8" w:rsidRDefault="001E13B8" w:rsidP="001E13B8">
      <w:pPr>
        <w:numPr>
          <w:ilvl w:val="0"/>
          <w:numId w:val="7"/>
        </w:numPr>
        <w:spacing w:before="100" w:beforeAutospacing="1" w:after="100" w:afterAutospacing="1" w:line="360" w:lineRule="auto"/>
        <w:ind w:left="780" w:right="60"/>
        <w:jc w:val="both"/>
        <w:rPr>
          <w:rFonts w:ascii="Times New Roman" w:hAnsi="Times New Roman" w:cs="Times New Roman"/>
          <w:sz w:val="28"/>
          <w:szCs w:val="28"/>
        </w:rPr>
      </w:pPr>
      <w:r>
        <w:rPr>
          <w:rFonts w:ascii="Times New Roman" w:hAnsi="Times New Roman" w:cs="Times New Roman"/>
          <w:sz w:val="28"/>
          <w:szCs w:val="28"/>
        </w:rPr>
        <w:lastRenderedPageBreak/>
        <w:t xml:space="preserve">Чем меньше список ингредиентов в готовых продуктах, тем меньше добавок. Продукты с изысканным, пикантным вкусом, скорее всего, содержат различные добавки; </w:t>
      </w:r>
    </w:p>
    <w:p w:rsidR="001E13B8" w:rsidRDefault="001E13B8" w:rsidP="001E13B8">
      <w:pPr>
        <w:numPr>
          <w:ilvl w:val="0"/>
          <w:numId w:val="7"/>
        </w:numPr>
        <w:spacing w:before="100" w:beforeAutospacing="1" w:after="100" w:afterAutospacing="1" w:line="360" w:lineRule="auto"/>
        <w:ind w:left="780" w:right="60"/>
        <w:jc w:val="both"/>
        <w:rPr>
          <w:rFonts w:ascii="Times New Roman" w:hAnsi="Times New Roman" w:cs="Times New Roman"/>
          <w:sz w:val="28"/>
          <w:szCs w:val="28"/>
        </w:rPr>
      </w:pPr>
      <w:r>
        <w:rPr>
          <w:rFonts w:ascii="Times New Roman" w:hAnsi="Times New Roman" w:cs="Times New Roman"/>
          <w:sz w:val="28"/>
          <w:szCs w:val="28"/>
        </w:rPr>
        <w:t xml:space="preserve">Вместо того чтобы покупать готовые соки, делайте их сами; </w:t>
      </w:r>
    </w:p>
    <w:p w:rsidR="001E13B8" w:rsidRDefault="001E13B8" w:rsidP="001E13B8">
      <w:pPr>
        <w:numPr>
          <w:ilvl w:val="0"/>
          <w:numId w:val="7"/>
        </w:numPr>
        <w:spacing w:before="100" w:beforeAutospacing="1" w:after="100" w:afterAutospacing="1" w:line="360" w:lineRule="auto"/>
        <w:ind w:left="780" w:right="60"/>
        <w:jc w:val="both"/>
        <w:rPr>
          <w:rFonts w:ascii="Times New Roman" w:hAnsi="Times New Roman" w:cs="Times New Roman"/>
          <w:sz w:val="28"/>
          <w:szCs w:val="28"/>
        </w:rPr>
      </w:pPr>
      <w:r>
        <w:rPr>
          <w:rFonts w:ascii="Times New Roman" w:hAnsi="Times New Roman" w:cs="Times New Roman"/>
          <w:sz w:val="28"/>
          <w:szCs w:val="28"/>
        </w:rPr>
        <w:t>Не перекусывайте чипсами, готовыми завтраками, супами из пакетика, хот-догами, всевозможными бургерами.</w:t>
      </w:r>
    </w:p>
    <w:p w:rsidR="001E13B8" w:rsidRDefault="001E13B8" w:rsidP="001E13B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 наше время огромное количество продуктов питания содержит разнообразные пищевые добавки, которые не всегда безвредны, хотя в ряде случаев это выясняется далеко не сразу. Эти вещества могут привести к ухудшению состояния человека и развитию ряда заболеваний, поэтому следует проявлять разумную предусмотрительность и внимание при выборе продуктов питания и по возможности избегать употребления подозрительных в этом отношении продуктов. </w:t>
      </w:r>
    </w:p>
    <w:p w:rsidR="001E13B8" w:rsidRPr="001E13B8" w:rsidRDefault="001E13B8" w:rsidP="001E13B8">
      <w:pPr>
        <w:spacing w:before="100" w:beforeAutospacing="1" w:after="100" w:afterAutospacing="1" w:line="360" w:lineRule="auto"/>
        <w:ind w:right="60"/>
        <w:jc w:val="both"/>
        <w:rPr>
          <w:rFonts w:ascii="Times New Roman" w:hAnsi="Times New Roman" w:cs="Times New Roman"/>
          <w:sz w:val="28"/>
          <w:szCs w:val="28"/>
        </w:rPr>
      </w:pPr>
      <w:r>
        <w:rPr>
          <w:rFonts w:ascii="Times New Roman" w:hAnsi="Times New Roman" w:cs="Times New Roman"/>
          <w:sz w:val="28"/>
          <w:szCs w:val="28"/>
        </w:rPr>
        <w:t xml:space="preserve">     Считаем целесообразным проведение в дальнейшем подобных разъяснительных бесед с учащимися и их родителями.</w:t>
      </w: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p>
    <w:p w:rsidR="001E13B8" w:rsidRDefault="001E13B8" w:rsidP="009F578C">
      <w:pPr>
        <w:spacing w:line="360" w:lineRule="auto"/>
        <w:rPr>
          <w:rFonts w:ascii="Times New Roman" w:hAnsi="Times New Roman" w:cs="Times New Roman"/>
          <w:b/>
          <w:sz w:val="28"/>
          <w:szCs w:val="28"/>
        </w:rPr>
      </w:pPr>
    </w:p>
    <w:p w:rsidR="001E13B8" w:rsidRDefault="001E13B8" w:rsidP="001E13B8">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Литература.</w:t>
      </w:r>
    </w:p>
    <w:p w:rsidR="001E13B8" w:rsidRDefault="001E13B8" w:rsidP="001E13B8">
      <w:pPr>
        <w:spacing w:line="360" w:lineRule="auto"/>
        <w:ind w:left="360" w:hanging="360"/>
        <w:rPr>
          <w:rFonts w:ascii="Times New Roman" w:hAnsi="Times New Roman" w:cs="Times New Roman"/>
          <w:sz w:val="28"/>
          <w:szCs w:val="28"/>
        </w:rPr>
      </w:pPr>
      <w:r>
        <w:rPr>
          <w:rFonts w:ascii="Times New Roman" w:hAnsi="Times New Roman" w:cs="Times New Roman"/>
          <w:sz w:val="28"/>
          <w:szCs w:val="28"/>
        </w:rPr>
        <w:t>1.  Блинова Е.Г.   Рациональное питание и оценка пищевого статуса организма.  -  Омск, 1998.</w:t>
      </w:r>
    </w:p>
    <w:p w:rsidR="001E13B8" w:rsidRDefault="001E13B8" w:rsidP="001E13B8">
      <w:pPr>
        <w:spacing w:line="360" w:lineRule="auto"/>
        <w:ind w:left="360" w:hanging="360"/>
        <w:rPr>
          <w:rFonts w:ascii="Times New Roman" w:hAnsi="Times New Roman" w:cs="Times New Roman"/>
          <w:sz w:val="28"/>
          <w:szCs w:val="28"/>
        </w:rPr>
      </w:pPr>
      <w:r>
        <w:rPr>
          <w:rFonts w:ascii="Times New Roman" w:hAnsi="Times New Roman" w:cs="Times New Roman"/>
          <w:sz w:val="28"/>
          <w:szCs w:val="28"/>
        </w:rPr>
        <w:t>2.  Величковский Б.Т., Кирпичёв В.И., Суравегина И.Т.  -  Здоровье человека и окружающая среда.    М.: «Новая школа», 1997.</w:t>
      </w:r>
    </w:p>
    <w:p w:rsidR="001E13B8" w:rsidRDefault="001E13B8" w:rsidP="001E13B8">
      <w:pPr>
        <w:spacing w:line="360" w:lineRule="auto"/>
        <w:ind w:left="360" w:hanging="360"/>
        <w:rPr>
          <w:rFonts w:ascii="Times New Roman" w:hAnsi="Times New Roman" w:cs="Times New Roman"/>
          <w:sz w:val="28"/>
          <w:szCs w:val="28"/>
        </w:rPr>
      </w:pPr>
      <w:r>
        <w:rPr>
          <w:rFonts w:ascii="Times New Roman" w:hAnsi="Times New Roman" w:cs="Times New Roman"/>
          <w:sz w:val="28"/>
          <w:szCs w:val="28"/>
        </w:rPr>
        <w:t>3.  Личная безопасность в чрезвычайных ситуациях. -  Под редакцией зам. министра РФ по делам ГО и ЧС Кириллова  Г. Н.  -  Новосибирск: ЗАО «Изд-во НЦ ЭНАС», 2004.</w:t>
      </w:r>
    </w:p>
    <w:p w:rsidR="001E13B8" w:rsidRDefault="001E13B8" w:rsidP="001E13B8">
      <w:pPr>
        <w:spacing w:line="360" w:lineRule="auto"/>
        <w:ind w:left="540" w:hanging="540"/>
        <w:rPr>
          <w:rFonts w:ascii="Times New Roman" w:hAnsi="Times New Roman" w:cs="Times New Roman"/>
          <w:sz w:val="28"/>
          <w:szCs w:val="28"/>
        </w:rPr>
      </w:pPr>
      <w:r>
        <w:rPr>
          <w:rFonts w:ascii="Times New Roman" w:hAnsi="Times New Roman" w:cs="Times New Roman"/>
          <w:sz w:val="28"/>
          <w:szCs w:val="28"/>
        </w:rPr>
        <w:t>4.   Чистых Б.   «Еда из пробирки».  -  «ГЕО», № 2, февраль 2004  -  с. 124 –    134.</w:t>
      </w:r>
    </w:p>
    <w:p w:rsidR="001E13B8" w:rsidRDefault="001E13B8" w:rsidP="001E13B8">
      <w:pPr>
        <w:spacing w:line="360" w:lineRule="auto"/>
        <w:ind w:left="360" w:hanging="360"/>
        <w:rPr>
          <w:rFonts w:ascii="Times New Roman" w:hAnsi="Times New Roman" w:cs="Times New Roman"/>
          <w:sz w:val="28"/>
          <w:szCs w:val="28"/>
        </w:rPr>
      </w:pPr>
      <w:r>
        <w:rPr>
          <w:rFonts w:ascii="Times New Roman" w:hAnsi="Times New Roman" w:cs="Times New Roman"/>
          <w:sz w:val="28"/>
          <w:szCs w:val="28"/>
        </w:rPr>
        <w:t xml:space="preserve">5.  Чумаков Б.Н.   Валеология (курс лекций).  – Педагогическое общество России. М.: 1999. </w:t>
      </w:r>
    </w:p>
    <w:p w:rsidR="001E13B8" w:rsidRDefault="001E13B8" w:rsidP="001E13B8">
      <w:pPr>
        <w:spacing w:line="360" w:lineRule="auto"/>
        <w:ind w:left="360" w:hanging="360"/>
        <w:rPr>
          <w:rFonts w:ascii="Times New Roman" w:hAnsi="Times New Roman" w:cs="Times New Roman"/>
          <w:sz w:val="28"/>
          <w:szCs w:val="28"/>
        </w:rPr>
      </w:pPr>
      <w:r>
        <w:rPr>
          <w:rFonts w:ascii="Times New Roman" w:hAnsi="Times New Roman" w:cs="Times New Roman"/>
          <w:sz w:val="28"/>
          <w:szCs w:val="28"/>
        </w:rPr>
        <w:t xml:space="preserve">6.  Экология в таблицах (справочное пособие).   Авторы-составители Хабарова Е.И., Панова С.А.  – М.: «Дрофа», 2001.  </w:t>
      </w:r>
    </w:p>
    <w:p w:rsidR="001E13B8" w:rsidRDefault="001E13B8" w:rsidP="001E13B8">
      <w:pPr>
        <w:spacing w:line="360" w:lineRule="auto"/>
        <w:ind w:left="360" w:hanging="360"/>
        <w:rPr>
          <w:rFonts w:ascii="Times New Roman" w:hAnsi="Times New Roman" w:cs="Times New Roman"/>
          <w:sz w:val="28"/>
          <w:szCs w:val="28"/>
        </w:rPr>
      </w:pPr>
      <w:r>
        <w:rPr>
          <w:rFonts w:ascii="Times New Roman" w:hAnsi="Times New Roman" w:cs="Times New Roman"/>
          <w:sz w:val="28"/>
          <w:szCs w:val="28"/>
        </w:rPr>
        <w:t>7.   Юрасова Т.  Добавочные страсти.  -  «Еда-</w:t>
      </w:r>
      <w:r>
        <w:rPr>
          <w:rFonts w:ascii="Times New Roman" w:hAnsi="Times New Roman" w:cs="Times New Roman"/>
          <w:sz w:val="28"/>
          <w:szCs w:val="28"/>
          <w:lang w:val="en-US"/>
        </w:rPr>
        <w:t>life</w:t>
      </w:r>
      <w:r>
        <w:rPr>
          <w:rFonts w:ascii="Times New Roman" w:hAnsi="Times New Roman" w:cs="Times New Roman"/>
          <w:sz w:val="28"/>
          <w:szCs w:val="28"/>
        </w:rPr>
        <w:t>», июль 2007.</w:t>
      </w:r>
    </w:p>
    <w:p w:rsidR="001E13B8" w:rsidRDefault="001E13B8" w:rsidP="001E13B8">
      <w:pPr>
        <w:spacing w:line="360" w:lineRule="auto"/>
        <w:ind w:left="360" w:hanging="360"/>
        <w:rPr>
          <w:rFonts w:ascii="Times New Roman" w:hAnsi="Times New Roman" w:cs="Times New Roman"/>
          <w:sz w:val="28"/>
          <w:szCs w:val="28"/>
        </w:rPr>
      </w:pPr>
      <w:r>
        <w:rPr>
          <w:rFonts w:ascii="Times New Roman" w:hAnsi="Times New Roman" w:cs="Times New Roman"/>
          <w:sz w:val="28"/>
          <w:szCs w:val="28"/>
        </w:rPr>
        <w:t>8.   Интернет источники:</w:t>
      </w:r>
    </w:p>
    <w:p w:rsidR="001E13B8" w:rsidRDefault="001E13B8" w:rsidP="001E13B8">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hyperlink r:id="rId20" w:history="1">
        <w:r>
          <w:rPr>
            <w:rStyle w:val="a7"/>
            <w:rFonts w:ascii="Times New Roman" w:hAnsi="Times New Roman" w:cs="Times New Roman"/>
            <w:sz w:val="28"/>
            <w:szCs w:val="28"/>
          </w:rPr>
          <w:t>http://supercook.ru/1-spe.html</w:t>
        </w:r>
      </w:hyperlink>
      <w:r>
        <w:rPr>
          <w:rFonts w:ascii="Times New Roman" w:hAnsi="Times New Roman" w:cs="Times New Roman"/>
          <w:sz w:val="28"/>
          <w:szCs w:val="28"/>
        </w:rPr>
        <w:t>;</w:t>
      </w:r>
    </w:p>
    <w:p w:rsidR="001E13B8" w:rsidRDefault="001E13B8" w:rsidP="001E13B8">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hyperlink r:id="rId21" w:history="1">
        <w:r>
          <w:rPr>
            <w:rStyle w:val="a7"/>
            <w:rFonts w:ascii="Times New Roman" w:hAnsi="Times New Roman" w:cs="Times New Roman"/>
            <w:sz w:val="28"/>
            <w:szCs w:val="28"/>
          </w:rPr>
          <w:t>http://immunologia.ru/1-spe.html</w:t>
        </w:r>
      </w:hyperlink>
      <w:r>
        <w:rPr>
          <w:rFonts w:ascii="Times New Roman" w:hAnsi="Times New Roman" w:cs="Times New Roman"/>
          <w:sz w:val="28"/>
          <w:szCs w:val="28"/>
        </w:rPr>
        <w:t>;</w:t>
      </w:r>
    </w:p>
    <w:p w:rsidR="001E13B8" w:rsidRPr="004013DD" w:rsidRDefault="001E13B8" w:rsidP="001E13B8">
      <w:pPr>
        <w:spacing w:line="36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http</w:t>
      </w:r>
      <w:r>
        <w:rPr>
          <w:rFonts w:ascii="Times New Roman" w:hAnsi="Times New Roman" w:cs="Times New Roman"/>
          <w:sz w:val="28"/>
          <w:szCs w:val="28"/>
        </w:rPr>
        <w:t>://</w:t>
      </w:r>
      <w:r>
        <w:rPr>
          <w:rStyle w:val="a8"/>
          <w:rFonts w:ascii="Times New Roman" w:hAnsi="Times New Roman" w:cs="Times New Roman"/>
          <w:color w:val="797979"/>
          <w:sz w:val="28"/>
          <w:szCs w:val="28"/>
        </w:rPr>
        <w:t xml:space="preserve"> </w:t>
      </w:r>
      <w:hyperlink r:id="rId22" w:tgtFrame="_blank" w:history="1">
        <w:r w:rsidRPr="004013DD">
          <w:rPr>
            <w:rStyle w:val="a8"/>
            <w:rFonts w:ascii="Times New Roman" w:hAnsi="Times New Roman" w:cs="Times New Roman"/>
            <w:sz w:val="28"/>
            <w:szCs w:val="28"/>
          </w:rPr>
          <w:t>www.butakova.ru</w:t>
        </w:r>
      </w:hyperlink>
      <w:r w:rsidRPr="004013DD">
        <w:rPr>
          <w:rStyle w:val="a8"/>
          <w:rFonts w:ascii="Times New Roman" w:hAnsi="Times New Roman" w:cs="Times New Roman"/>
          <w:sz w:val="28"/>
          <w:szCs w:val="28"/>
        </w:rPr>
        <w:t>;</w:t>
      </w:r>
    </w:p>
    <w:p w:rsidR="001E13B8" w:rsidRDefault="001E13B8" w:rsidP="001E13B8">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hyperlink r:id="rId23" w:history="1">
        <w:r>
          <w:rPr>
            <w:rStyle w:val="a7"/>
            <w:rFonts w:ascii="Times New Roman" w:hAnsi="Times New Roman" w:cs="Times New Roman"/>
            <w:sz w:val="28"/>
            <w:szCs w:val="28"/>
          </w:rPr>
          <w:t>http://www.edobavkam.net/</w:t>
        </w:r>
      </w:hyperlink>
      <w:r>
        <w:rPr>
          <w:rFonts w:ascii="Times New Roman" w:hAnsi="Times New Roman" w:cs="Times New Roman"/>
          <w:sz w:val="28"/>
          <w:szCs w:val="28"/>
        </w:rPr>
        <w:t>;</w:t>
      </w:r>
    </w:p>
    <w:p w:rsidR="001E13B8" w:rsidRDefault="001E13B8" w:rsidP="001E13B8">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hyperlink r:id="rId24" w:history="1">
        <w:r>
          <w:rPr>
            <w:rStyle w:val="a7"/>
            <w:rFonts w:ascii="Times New Roman" w:hAnsi="Times New Roman" w:cs="Times New Roman"/>
            <w:sz w:val="28"/>
            <w:szCs w:val="28"/>
          </w:rPr>
          <w:t>http://nmn.by/news/530.html</w:t>
        </w:r>
      </w:hyperlink>
      <w:r>
        <w:rPr>
          <w:rFonts w:ascii="Times New Roman" w:hAnsi="Times New Roman" w:cs="Times New Roman"/>
          <w:sz w:val="28"/>
          <w:szCs w:val="28"/>
        </w:rPr>
        <w:t>;</w:t>
      </w:r>
    </w:p>
    <w:p w:rsidR="001E13B8" w:rsidRDefault="001E13B8" w:rsidP="001E13B8">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hyperlink r:id="rId25" w:history="1">
        <w:r>
          <w:rPr>
            <w:rStyle w:val="a7"/>
            <w:rFonts w:ascii="Times New Roman" w:hAnsi="Times New Roman" w:cs="Times New Roman"/>
            <w:sz w:val="28"/>
            <w:szCs w:val="28"/>
          </w:rPr>
          <w:t>http://saratov.rfn.ru/rnews.html?id=25913&amp;cid=7</w:t>
        </w:r>
      </w:hyperlink>
      <w:r>
        <w:rPr>
          <w:rFonts w:ascii="Times New Roman" w:hAnsi="Times New Roman" w:cs="Times New Roman"/>
          <w:sz w:val="28"/>
          <w:szCs w:val="28"/>
        </w:rPr>
        <w:t>;</w:t>
      </w:r>
    </w:p>
    <w:p w:rsidR="009074FB" w:rsidRDefault="001E13B8" w:rsidP="001E13B8">
      <w:pPr>
        <w:spacing w:line="360" w:lineRule="auto"/>
        <w:jc w:val="both"/>
      </w:pPr>
      <w:r>
        <w:rPr>
          <w:rFonts w:ascii="Times New Roman" w:hAnsi="Times New Roman" w:cs="Times New Roman"/>
          <w:sz w:val="28"/>
          <w:szCs w:val="28"/>
        </w:rPr>
        <w:t xml:space="preserve">    </w:t>
      </w:r>
      <w:hyperlink r:id="rId26" w:history="1">
        <w:r>
          <w:rPr>
            <w:rStyle w:val="a7"/>
            <w:rFonts w:ascii="Times New Roman" w:hAnsi="Times New Roman" w:cs="Times New Roman"/>
            <w:sz w:val="28"/>
            <w:szCs w:val="28"/>
          </w:rPr>
          <w:t>http://www.578.ru/pregnancy_press/12_k/2005/016.htm</w:t>
        </w:r>
      </w:hyperlink>
    </w:p>
    <w:p w:rsidR="00E61A44" w:rsidRDefault="00E61A44" w:rsidP="00E61A44">
      <w:pPr>
        <w:spacing w:line="360" w:lineRule="auto"/>
        <w:jc w:val="center"/>
        <w:rPr>
          <w:rFonts w:ascii="Times New Roman" w:hAnsi="Times New Roman" w:cs="Times New Roman"/>
          <w:b/>
          <w:sz w:val="24"/>
          <w:szCs w:val="24"/>
        </w:rPr>
      </w:pPr>
      <w:r w:rsidRPr="00E61A44">
        <w:rPr>
          <w:rFonts w:ascii="Times New Roman" w:hAnsi="Times New Roman" w:cs="Times New Roman"/>
          <w:b/>
          <w:sz w:val="24"/>
          <w:szCs w:val="24"/>
        </w:rPr>
        <w:lastRenderedPageBreak/>
        <w:t>Приложение 1.</w:t>
      </w:r>
    </w:p>
    <w:p w:rsidR="00E61A44" w:rsidRPr="00E61A44" w:rsidRDefault="00E61A44" w:rsidP="00E61A44">
      <w:pPr>
        <w:spacing w:line="360" w:lineRule="auto"/>
        <w:jc w:val="center"/>
        <w:rPr>
          <w:rFonts w:ascii="Times New Roman" w:hAnsi="Times New Roman" w:cs="Times New Roman"/>
          <w:b/>
          <w:sz w:val="24"/>
          <w:szCs w:val="24"/>
        </w:rPr>
      </w:pPr>
      <w:r w:rsidRPr="00E61A44">
        <w:rPr>
          <w:rFonts w:ascii="Times New Roman" w:hAnsi="Times New Roman" w:cs="Times New Roman"/>
          <w:b/>
          <w:sz w:val="24"/>
          <w:szCs w:val="24"/>
        </w:rPr>
        <w:t>Запрещённые пищевые добавки</w:t>
      </w:r>
    </w:p>
    <w:p w:rsidR="00E61A44" w:rsidRPr="00E61A44" w:rsidRDefault="00E61A44" w:rsidP="00E61A44">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Таблица  </w:t>
      </w:r>
      <w:r>
        <w:rPr>
          <w:rFonts w:ascii="Times New Roman" w:hAnsi="Times New Roman" w:cs="Times New Roman"/>
          <w:sz w:val="24"/>
          <w:szCs w:val="24"/>
        </w:rPr>
        <w:t>1</w:t>
      </w:r>
      <w:r w:rsidRPr="00E61A44">
        <w:rPr>
          <w:rFonts w:ascii="Times New Roman" w:hAnsi="Times New Roman" w:cs="Times New Roman"/>
          <w:sz w:val="24"/>
          <w:szCs w:val="24"/>
        </w:rPr>
        <w:t>.</w:t>
      </w:r>
      <w:r w:rsidRPr="00E61A44">
        <w:rPr>
          <w:rFonts w:ascii="Times New Roman" w:hAnsi="Times New Roman" w:cs="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943"/>
      </w:tblGrid>
      <w:tr w:rsidR="00E61A44" w:rsidRPr="00E61A44" w:rsidTr="004534A3">
        <w:tc>
          <w:tcPr>
            <w:tcW w:w="2628" w:type="dxa"/>
          </w:tcPr>
          <w:p w:rsidR="00E61A44" w:rsidRPr="00E61A44" w:rsidRDefault="00E61A44" w:rsidP="004534A3">
            <w:pPr>
              <w:spacing w:line="360" w:lineRule="auto"/>
              <w:jc w:val="center"/>
              <w:rPr>
                <w:rFonts w:ascii="Times New Roman" w:hAnsi="Times New Roman" w:cs="Times New Roman"/>
                <w:sz w:val="24"/>
                <w:szCs w:val="24"/>
              </w:rPr>
            </w:pPr>
            <w:r w:rsidRPr="00E61A44">
              <w:rPr>
                <w:rFonts w:ascii="Times New Roman" w:hAnsi="Times New Roman" w:cs="Times New Roman"/>
                <w:sz w:val="24"/>
                <w:szCs w:val="24"/>
              </w:rPr>
              <w:t>Категория</w:t>
            </w:r>
          </w:p>
        </w:tc>
        <w:tc>
          <w:tcPr>
            <w:tcW w:w="6943" w:type="dxa"/>
          </w:tcPr>
          <w:p w:rsidR="00E61A44" w:rsidRPr="00E61A44" w:rsidRDefault="00E61A44" w:rsidP="004534A3">
            <w:pPr>
              <w:spacing w:line="360" w:lineRule="auto"/>
              <w:jc w:val="center"/>
              <w:rPr>
                <w:rFonts w:ascii="Times New Roman" w:hAnsi="Times New Roman" w:cs="Times New Roman"/>
                <w:sz w:val="24"/>
                <w:szCs w:val="24"/>
              </w:rPr>
            </w:pPr>
            <w:r w:rsidRPr="00E61A44">
              <w:rPr>
                <w:rFonts w:ascii="Times New Roman" w:hAnsi="Times New Roman" w:cs="Times New Roman"/>
                <w:sz w:val="24"/>
                <w:szCs w:val="24"/>
              </w:rPr>
              <w:t>Пищевые добавки Е</w:t>
            </w:r>
          </w:p>
        </w:tc>
      </w:tr>
      <w:tr w:rsidR="00E61A44" w:rsidRPr="00E61A44" w:rsidTr="004534A3">
        <w:tc>
          <w:tcPr>
            <w:tcW w:w="262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Вещества, запрещённые к применению в РФ</w:t>
            </w:r>
          </w:p>
        </w:tc>
        <w:tc>
          <w:tcPr>
            <w:tcW w:w="694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121, 123, 216, 217, 240</w:t>
            </w:r>
          </w:p>
        </w:tc>
      </w:tr>
      <w:tr w:rsidR="00E61A44" w:rsidRPr="00E61A44" w:rsidTr="004534A3">
        <w:tc>
          <w:tcPr>
            <w:tcW w:w="262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Вещества, не разрешённые к применению в РФ</w:t>
            </w:r>
          </w:p>
        </w:tc>
        <w:tc>
          <w:tcPr>
            <w:tcW w:w="694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125, 127, 128, 140, 153 – 155, 160</w:t>
            </w:r>
            <w:r w:rsidRPr="00E61A44">
              <w:rPr>
                <w:rFonts w:ascii="Times New Roman" w:hAnsi="Times New Roman" w:cs="Times New Roman"/>
                <w:sz w:val="24"/>
                <w:szCs w:val="24"/>
                <w:lang w:val="en-US"/>
              </w:rPr>
              <w:t>d</w:t>
            </w:r>
            <w:r w:rsidRPr="00E61A44">
              <w:rPr>
                <w:rFonts w:ascii="Times New Roman" w:hAnsi="Times New Roman" w:cs="Times New Roman"/>
                <w:sz w:val="24"/>
                <w:szCs w:val="24"/>
              </w:rPr>
              <w:t xml:space="preserve">, </w:t>
            </w:r>
            <w:smartTag w:uri="urn:schemas-microsoft-com:office:smarttags" w:element="metricconverter">
              <w:smartTagPr>
                <w:attr w:name="ProductID" w:val="160f"/>
              </w:smartTagPr>
              <w:r w:rsidRPr="00E61A44">
                <w:rPr>
                  <w:rFonts w:ascii="Times New Roman" w:hAnsi="Times New Roman" w:cs="Times New Roman"/>
                  <w:sz w:val="24"/>
                  <w:szCs w:val="24"/>
                </w:rPr>
                <w:t>160</w:t>
              </w:r>
              <w:r w:rsidRPr="00E61A44">
                <w:rPr>
                  <w:rFonts w:ascii="Times New Roman" w:hAnsi="Times New Roman" w:cs="Times New Roman"/>
                  <w:sz w:val="24"/>
                  <w:szCs w:val="24"/>
                  <w:lang w:val="en-US"/>
                </w:rPr>
                <w:t>f</w:t>
              </w:r>
            </w:smartTag>
            <w:r w:rsidRPr="00E61A44">
              <w:rPr>
                <w:rFonts w:ascii="Times New Roman" w:hAnsi="Times New Roman" w:cs="Times New Roman"/>
                <w:sz w:val="24"/>
                <w:szCs w:val="24"/>
              </w:rPr>
              <w:t>, 166, 173 – 175, 180, 182, 209, 213 – 215, 218, 219, 225 – 228, 230 – 233, 237, 238, 241, 252, 263, 264, 281 – 283, 302, 303, 308 – 314, 317, 318, 323 – 325, 328, 329, 343 – 345, 349 – 352, 355 – 357, 359, 365 – 368, 370, 375, 381, 384, 387 - 390, 399, 403, 408, 409, 418, 419, 429 – 436, 441 – 444, 446, 462, 463, 465, 467, 474, 476 – 479в, 480, 482 – 489, 491 – 496, 505, 512, 519 – 523, 535, 537, 538, 541, 542, 550, 552, 554 – 557, 559, 560, 574, 576, 577, 579, 580, 622 – 625, 628, 629, 632 – 635, 640, 641, 906, 908, 909 – 911, 913, 916 - 919, 922 – 924в, 925, 926, 929, 942, 943а, 943в, 944 – 946, 957, 959, 1000, 1001, 1105, 1503, 1521</w:t>
            </w:r>
          </w:p>
        </w:tc>
      </w:tr>
      <w:tr w:rsidR="00E61A44" w:rsidRPr="00E61A44" w:rsidTr="004534A3">
        <w:tc>
          <w:tcPr>
            <w:tcW w:w="262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Вещества, не упомянутые в документации РФ</w:t>
            </w:r>
          </w:p>
        </w:tc>
        <w:tc>
          <w:tcPr>
            <w:tcW w:w="694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284, 285, 407а, 425, 459, 468, 469 – 470(а, в), 912, 914, 938, 939, 948, 1404, 1410, 1412, 1413, 1414, 1420, 1422, 1440, 1442, 1450, 1451</w:t>
            </w:r>
          </w:p>
        </w:tc>
      </w:tr>
    </w:tbl>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  </w:t>
      </w:r>
    </w:p>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p>
    <w:p w:rsid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jc w:val="center"/>
        <w:rPr>
          <w:rFonts w:ascii="Times New Roman" w:hAnsi="Times New Roman" w:cs="Times New Roman"/>
          <w:b/>
          <w:sz w:val="24"/>
          <w:szCs w:val="24"/>
        </w:rPr>
      </w:pPr>
      <w:r w:rsidRPr="00E61A44">
        <w:rPr>
          <w:rFonts w:ascii="Times New Roman" w:hAnsi="Times New Roman" w:cs="Times New Roman"/>
          <w:b/>
          <w:sz w:val="24"/>
          <w:szCs w:val="24"/>
        </w:rPr>
        <w:lastRenderedPageBreak/>
        <w:t>Приложение  2.</w:t>
      </w:r>
    </w:p>
    <w:p w:rsidR="00E61A44" w:rsidRPr="00E61A44" w:rsidRDefault="00E61A44" w:rsidP="00E61A44">
      <w:pPr>
        <w:spacing w:line="360" w:lineRule="auto"/>
        <w:jc w:val="center"/>
        <w:rPr>
          <w:rFonts w:ascii="Times New Roman" w:hAnsi="Times New Roman" w:cs="Times New Roman"/>
          <w:b/>
          <w:sz w:val="24"/>
          <w:szCs w:val="24"/>
        </w:rPr>
      </w:pPr>
      <w:r w:rsidRPr="00E61A44">
        <w:rPr>
          <w:rFonts w:ascii="Times New Roman" w:hAnsi="Times New Roman" w:cs="Times New Roman"/>
          <w:b/>
          <w:sz w:val="24"/>
          <w:szCs w:val="24"/>
        </w:rPr>
        <w:t>Пищевые добавки, оказывающие влияние состояние здоровья</w:t>
      </w:r>
    </w:p>
    <w:p w:rsidR="00E61A44" w:rsidRPr="00E61A44" w:rsidRDefault="00E61A44" w:rsidP="00E61A44">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Таблица  </w:t>
      </w:r>
      <w:r>
        <w:rPr>
          <w:rFonts w:ascii="Times New Roman" w:hAnsi="Times New Roman" w:cs="Times New Roman"/>
          <w:sz w:val="24"/>
          <w:szCs w:val="24"/>
        </w:rPr>
        <w:t>2</w:t>
      </w:r>
      <w:r w:rsidRPr="00E61A44">
        <w:rPr>
          <w:rFonts w:ascii="Times New Roman" w:hAnsi="Times New Roman" w:cs="Times New Roman"/>
          <w:sz w:val="24"/>
          <w:szCs w:val="24"/>
        </w:rPr>
        <w:t xml:space="preserve">. </w:t>
      </w:r>
      <w:r w:rsidRPr="00E61A44">
        <w:rPr>
          <w:rFonts w:ascii="Times New Roman" w:hAnsi="Times New Roman" w:cs="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583"/>
      </w:tblGrid>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Сомнительные </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104, 122, 141, 150, 151, 161, 171, 173, 240, 241, 477</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Вызывают сыпь </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311, 312</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Разрушают витамины</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220, 200 (разрушает витамин В</w:t>
            </w:r>
            <w:r w:rsidRPr="00E61A44">
              <w:rPr>
                <w:rFonts w:ascii="Times New Roman" w:hAnsi="Times New Roman" w:cs="Times New Roman"/>
                <w:sz w:val="24"/>
                <w:szCs w:val="24"/>
                <w:vertAlign w:val="subscript"/>
              </w:rPr>
              <w:t>12</w:t>
            </w:r>
            <w:r w:rsidRPr="00E61A44">
              <w:rPr>
                <w:rFonts w:ascii="Times New Roman" w:hAnsi="Times New Roman" w:cs="Times New Roman"/>
                <w:sz w:val="24"/>
                <w:szCs w:val="24"/>
              </w:rPr>
              <w:t>)</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Вызывают раздражение кишечного тракта</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220, 221, 223, 224</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Нарушают пищеварение</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221, 224, 226, 338, 339, 340, 341, 407, 450, 453, 455, 456, 461, 462, 463, 465, 466</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Нарушают функции кожи</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230, 231, 232, 233</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Способствуют увеличению содержания холестерина в крови</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320, 321</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Противопоказаны при гипертонии</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250, 251, 252</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Канцерогены </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131, 142, 210, 215, 239, 271, 330 (211, 213, 214, 217, 245, 246)</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Опасны </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102, 110, 124, 127, 160А, 450А</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Очень опасен</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123</w:t>
            </w:r>
          </w:p>
        </w:tc>
      </w:tr>
      <w:tr w:rsidR="00E61A44" w:rsidRPr="00E61A44" w:rsidTr="004534A3">
        <w:tc>
          <w:tcPr>
            <w:tcW w:w="2988"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Запрещены </w:t>
            </w:r>
          </w:p>
        </w:tc>
        <w:tc>
          <w:tcPr>
            <w:tcW w:w="6583" w:type="dxa"/>
          </w:tcPr>
          <w:p w:rsidR="00E61A44" w:rsidRPr="00E61A44" w:rsidRDefault="00E61A44" w:rsidP="004534A3">
            <w:pPr>
              <w:spacing w:line="360" w:lineRule="auto"/>
              <w:rPr>
                <w:rFonts w:ascii="Times New Roman" w:hAnsi="Times New Roman" w:cs="Times New Roman"/>
                <w:sz w:val="24"/>
                <w:szCs w:val="24"/>
              </w:rPr>
            </w:pPr>
            <w:r w:rsidRPr="00E61A44">
              <w:rPr>
                <w:rFonts w:ascii="Times New Roman" w:hAnsi="Times New Roman" w:cs="Times New Roman"/>
                <w:sz w:val="24"/>
                <w:szCs w:val="24"/>
              </w:rPr>
              <w:t>Е 103, 105, 106, 111, 120, 125, 126, 130, 152</w:t>
            </w:r>
          </w:p>
        </w:tc>
      </w:tr>
    </w:tbl>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8"/>
          <w:szCs w:val="28"/>
        </w:rPr>
      </w:pPr>
    </w:p>
    <w:p w:rsidR="00E61A44" w:rsidRDefault="00E61A44" w:rsidP="00E61A44">
      <w:pPr>
        <w:spacing w:line="360" w:lineRule="auto"/>
        <w:jc w:val="center"/>
        <w:rPr>
          <w:rFonts w:ascii="Times New Roman" w:hAnsi="Times New Roman" w:cs="Times New Roman"/>
          <w:b/>
          <w:sz w:val="24"/>
          <w:szCs w:val="24"/>
        </w:rPr>
      </w:pPr>
      <w:r w:rsidRPr="00E61A44">
        <w:rPr>
          <w:rFonts w:ascii="Times New Roman" w:hAnsi="Times New Roman" w:cs="Times New Roman"/>
          <w:b/>
          <w:sz w:val="24"/>
          <w:szCs w:val="24"/>
        </w:rPr>
        <w:lastRenderedPageBreak/>
        <w:t xml:space="preserve">Приложение  </w:t>
      </w:r>
      <w:r>
        <w:rPr>
          <w:rFonts w:ascii="Times New Roman" w:hAnsi="Times New Roman" w:cs="Times New Roman"/>
          <w:b/>
          <w:sz w:val="24"/>
          <w:szCs w:val="24"/>
        </w:rPr>
        <w:t>3</w:t>
      </w:r>
      <w:r w:rsidRPr="00E61A44">
        <w:rPr>
          <w:rFonts w:ascii="Times New Roman" w:hAnsi="Times New Roman" w:cs="Times New Roman"/>
          <w:b/>
          <w:sz w:val="24"/>
          <w:szCs w:val="24"/>
        </w:rPr>
        <w:t>.</w:t>
      </w:r>
    </w:p>
    <w:p w:rsidR="00E61A44" w:rsidRPr="00415305" w:rsidRDefault="00E61A44" w:rsidP="00415305">
      <w:pPr>
        <w:tabs>
          <w:tab w:val="left" w:pos="1650"/>
        </w:tabs>
        <w:spacing w:line="360" w:lineRule="auto"/>
        <w:rPr>
          <w:rFonts w:ascii="Times New Roman" w:hAnsi="Times New Roman" w:cs="Times New Roman"/>
          <w:b/>
          <w:sz w:val="28"/>
          <w:szCs w:val="28"/>
        </w:rPr>
      </w:pPr>
      <w:r w:rsidRPr="006C4203">
        <w:rPr>
          <w:rFonts w:ascii="Times New Roman" w:hAnsi="Times New Roman" w:cs="Times New Roman"/>
          <w:sz w:val="28"/>
          <w:szCs w:val="28"/>
        </w:rPr>
        <w:t xml:space="preserve">               </w:t>
      </w:r>
      <w:r w:rsidRPr="00D50A21">
        <w:rPr>
          <w:rFonts w:ascii="Times New Roman" w:hAnsi="Times New Roman" w:cs="Times New Roman"/>
          <w:b/>
          <w:sz w:val="28"/>
          <w:szCs w:val="28"/>
        </w:rPr>
        <w:t>1.3.7.</w:t>
      </w:r>
      <w:r w:rsidRPr="006C4203">
        <w:rPr>
          <w:rFonts w:ascii="Times New Roman" w:hAnsi="Times New Roman" w:cs="Times New Roman"/>
          <w:sz w:val="28"/>
          <w:szCs w:val="28"/>
        </w:rPr>
        <w:t xml:space="preserve">    </w:t>
      </w:r>
      <w:r w:rsidRPr="006C4203">
        <w:rPr>
          <w:rFonts w:ascii="Times New Roman" w:hAnsi="Times New Roman" w:cs="Times New Roman"/>
          <w:b/>
          <w:sz w:val="28"/>
          <w:szCs w:val="28"/>
        </w:rPr>
        <w:t>Список наиболее вредных пищевых добавок.</w:t>
      </w:r>
      <w:r>
        <w:rPr>
          <w:rFonts w:ascii="Times New Roman" w:hAnsi="Times New Roman" w:cs="Times New Roman"/>
          <w:b/>
          <w:sz w:val="28"/>
          <w:szCs w:val="28"/>
        </w:rPr>
        <w:t xml:space="preserve">                          </w:t>
      </w:r>
      <w:r w:rsidRPr="006C4203">
        <w:rPr>
          <w:rFonts w:ascii="Times New Roman" w:hAnsi="Times New Roman" w:cs="Times New Roman"/>
          <w:sz w:val="28"/>
          <w:szCs w:val="28"/>
        </w:rPr>
        <w:t>Условные обозначения:«РК» - вызывает расстройство кишечника; «РД» - влияет на артериальное давление;»С» - вызывает сыпь; «Р» - канцероген; «Х» - холестерин; «П» - подозрительный; «РЖ» - вызывает расстройство желудка; «О» - опасный по ряду причин; «ОО» - очень опасный по ряду причин; «ВК» - вреден для кожи; «З» - запрещен к применению.</w:t>
      </w:r>
    </w:p>
    <w:p w:rsidR="00E61A44" w:rsidRPr="00E61A44" w:rsidRDefault="00E61A44" w:rsidP="00E61A44">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7"/>
        <w:gridCol w:w="2367"/>
        <w:gridCol w:w="2419"/>
        <w:gridCol w:w="2368"/>
      </w:tblGrid>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Международный шифр добавки</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Воздействия на организм</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Международный шифр добавки</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Воздействия на организм</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b/>
                <w:sz w:val="24"/>
                <w:szCs w:val="24"/>
              </w:rPr>
            </w:pPr>
            <w:r w:rsidRPr="00E61A44">
              <w:rPr>
                <w:rFonts w:ascii="Times New Roman" w:hAnsi="Times New Roman" w:cs="Times New Roman"/>
                <w:b/>
                <w:sz w:val="24"/>
                <w:szCs w:val="24"/>
              </w:rPr>
              <w:t>Е102</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Е251</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РД</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Е105</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З</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Е252</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Е104</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Е270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 xml:space="preserve"> О для детей</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Е110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Е280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Е111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З</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Е281</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Е282</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ОО, З</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Е285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Е122</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Е510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С</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Е125</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З</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Е124</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З</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Е211</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Е125</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Е212</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Е126</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Е127</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З</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Е214</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Е129</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lastRenderedPageBreak/>
              <w:t>Е130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Е402</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Е131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Е405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Е141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Е404</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Е142</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ВК</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Е405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Е150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З</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Е450-454</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РЖ</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Е151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Е461-465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РЖ</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Е152</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РК, РД</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Е465-466</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РЖ</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Е155</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Е477</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Е154</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ВК</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Е501-505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Е160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Е510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Е171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Е515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Е175</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Е527</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Е180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Е620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Е201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Е626-655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РК</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Е216</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Е656-657</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Е219</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Е907</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С</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Е220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Е951</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ВК</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Е222</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Е952</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З</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Е225</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Е954</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Е224</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Е513</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С</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Е228</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Е512</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С</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Е250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ВК</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Е520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Х</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Е251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ВК</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Е521</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Х</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lastRenderedPageBreak/>
              <w:t>Е252</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Е550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Е255</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ВК</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Е338</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РЖ</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Е259</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Е559</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РЖ</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Е240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П</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Е540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РЖ</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Е241</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Е541</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РЖ</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Е242</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Е545</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РК</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Е249</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РД</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Е400</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r w:rsidR="00E61A44" w:rsidRPr="00E61A44" w:rsidTr="004534A3">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Е250</w:t>
            </w:r>
          </w:p>
        </w:tc>
        <w:tc>
          <w:tcPr>
            <w:tcW w:w="2477"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РД</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Е401</w:t>
            </w:r>
          </w:p>
        </w:tc>
        <w:tc>
          <w:tcPr>
            <w:tcW w:w="2478" w:type="dxa"/>
          </w:tcPr>
          <w:p w:rsidR="00E61A44" w:rsidRPr="00E61A44" w:rsidRDefault="00E61A44" w:rsidP="004534A3">
            <w:pPr>
              <w:tabs>
                <w:tab w:val="left" w:pos="1680"/>
              </w:tabs>
              <w:spacing w:line="360" w:lineRule="auto"/>
              <w:rPr>
                <w:rFonts w:ascii="Times New Roman" w:hAnsi="Times New Roman" w:cs="Times New Roman"/>
                <w:sz w:val="24"/>
                <w:szCs w:val="24"/>
              </w:rPr>
            </w:pPr>
            <w:r w:rsidRPr="00E61A44">
              <w:rPr>
                <w:rFonts w:ascii="Times New Roman" w:hAnsi="Times New Roman" w:cs="Times New Roman"/>
                <w:sz w:val="24"/>
                <w:szCs w:val="24"/>
              </w:rPr>
              <w:t>О</w:t>
            </w:r>
          </w:p>
        </w:tc>
      </w:tr>
    </w:tbl>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E61A44">
      <w:pPr>
        <w:spacing w:line="360" w:lineRule="auto"/>
        <w:rPr>
          <w:rFonts w:ascii="Times New Roman" w:hAnsi="Times New Roman" w:cs="Times New Roman"/>
          <w:sz w:val="24"/>
          <w:szCs w:val="24"/>
        </w:rPr>
      </w:pPr>
    </w:p>
    <w:p w:rsidR="00E61A44" w:rsidRPr="00E61A44" w:rsidRDefault="00E61A44" w:rsidP="001E13B8">
      <w:pPr>
        <w:spacing w:line="360" w:lineRule="auto"/>
        <w:jc w:val="both"/>
        <w:rPr>
          <w:rFonts w:ascii="Times New Roman" w:hAnsi="Times New Roman" w:cs="Times New Roman"/>
          <w:sz w:val="24"/>
          <w:szCs w:val="24"/>
        </w:rPr>
      </w:pPr>
    </w:p>
    <w:sectPr w:rsidR="00E61A44" w:rsidRPr="00E61A44" w:rsidSect="006C4203">
      <w:footerReference w:type="defaul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D1F" w:rsidRDefault="009F7D1F" w:rsidP="001E13B8">
      <w:pPr>
        <w:spacing w:after="0" w:line="240" w:lineRule="auto"/>
      </w:pPr>
      <w:r>
        <w:separator/>
      </w:r>
    </w:p>
  </w:endnote>
  <w:endnote w:type="continuationSeparator" w:id="1">
    <w:p w:rsidR="009F7D1F" w:rsidRDefault="009F7D1F" w:rsidP="001E13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69953"/>
      <w:docPartObj>
        <w:docPartGallery w:val="Page Numbers (Bottom of Page)"/>
        <w:docPartUnique/>
      </w:docPartObj>
    </w:sdtPr>
    <w:sdtContent>
      <w:p w:rsidR="00DC3257" w:rsidRDefault="00E40B8D">
        <w:pPr>
          <w:pStyle w:val="ab"/>
          <w:jc w:val="right"/>
        </w:pPr>
        <w:fldSimple w:instr=" PAGE   \* MERGEFORMAT ">
          <w:r w:rsidR="00415305">
            <w:rPr>
              <w:noProof/>
            </w:rPr>
            <w:t>5</w:t>
          </w:r>
        </w:fldSimple>
      </w:p>
    </w:sdtContent>
  </w:sdt>
  <w:p w:rsidR="00DC3257" w:rsidRDefault="00DC325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D1F" w:rsidRDefault="009F7D1F" w:rsidP="001E13B8">
      <w:pPr>
        <w:spacing w:after="0" w:line="240" w:lineRule="auto"/>
      </w:pPr>
      <w:r>
        <w:separator/>
      </w:r>
    </w:p>
  </w:footnote>
  <w:footnote w:type="continuationSeparator" w:id="1">
    <w:p w:rsidR="009F7D1F" w:rsidRDefault="009F7D1F" w:rsidP="001E13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25374"/>
    <w:multiLevelType w:val="multilevel"/>
    <w:tmpl w:val="9392B5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63D615D"/>
    <w:multiLevelType w:val="hybridMultilevel"/>
    <w:tmpl w:val="AD0AF6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3343D3"/>
    <w:multiLevelType w:val="hybridMultilevel"/>
    <w:tmpl w:val="4D1E028E"/>
    <w:lvl w:ilvl="0" w:tplc="75D85A04">
      <w:start w:val="1"/>
      <w:numFmt w:val="decimal"/>
      <w:lvlText w:val="%1."/>
      <w:lvlJc w:val="left"/>
      <w:pPr>
        <w:tabs>
          <w:tab w:val="num" w:pos="720"/>
        </w:tabs>
        <w:ind w:left="720" w:hanging="360"/>
      </w:pPr>
      <w:rPr>
        <w:rFonts w:hint="default"/>
      </w:rPr>
    </w:lvl>
    <w:lvl w:ilvl="1" w:tplc="E59C54B0">
      <w:numFmt w:val="none"/>
      <w:lvlText w:val=""/>
      <w:lvlJc w:val="left"/>
      <w:pPr>
        <w:tabs>
          <w:tab w:val="num" w:pos="360"/>
        </w:tabs>
      </w:pPr>
    </w:lvl>
    <w:lvl w:ilvl="2" w:tplc="4014C088">
      <w:numFmt w:val="none"/>
      <w:lvlText w:val=""/>
      <w:lvlJc w:val="left"/>
      <w:pPr>
        <w:tabs>
          <w:tab w:val="num" w:pos="360"/>
        </w:tabs>
      </w:pPr>
    </w:lvl>
    <w:lvl w:ilvl="3" w:tplc="CE78686A">
      <w:numFmt w:val="none"/>
      <w:lvlText w:val=""/>
      <w:lvlJc w:val="left"/>
      <w:pPr>
        <w:tabs>
          <w:tab w:val="num" w:pos="360"/>
        </w:tabs>
      </w:pPr>
    </w:lvl>
    <w:lvl w:ilvl="4" w:tplc="29FADFD0">
      <w:numFmt w:val="none"/>
      <w:lvlText w:val=""/>
      <w:lvlJc w:val="left"/>
      <w:pPr>
        <w:tabs>
          <w:tab w:val="num" w:pos="360"/>
        </w:tabs>
      </w:pPr>
    </w:lvl>
    <w:lvl w:ilvl="5" w:tplc="B456DEF0">
      <w:numFmt w:val="none"/>
      <w:lvlText w:val=""/>
      <w:lvlJc w:val="left"/>
      <w:pPr>
        <w:tabs>
          <w:tab w:val="num" w:pos="360"/>
        </w:tabs>
      </w:pPr>
    </w:lvl>
    <w:lvl w:ilvl="6" w:tplc="43DCE0D8">
      <w:numFmt w:val="none"/>
      <w:lvlText w:val=""/>
      <w:lvlJc w:val="left"/>
      <w:pPr>
        <w:tabs>
          <w:tab w:val="num" w:pos="360"/>
        </w:tabs>
      </w:pPr>
    </w:lvl>
    <w:lvl w:ilvl="7" w:tplc="6BEA8A3C">
      <w:numFmt w:val="none"/>
      <w:lvlText w:val=""/>
      <w:lvlJc w:val="left"/>
      <w:pPr>
        <w:tabs>
          <w:tab w:val="num" w:pos="360"/>
        </w:tabs>
      </w:pPr>
    </w:lvl>
    <w:lvl w:ilvl="8" w:tplc="8A30B612">
      <w:numFmt w:val="none"/>
      <w:lvlText w:val=""/>
      <w:lvlJc w:val="left"/>
      <w:pPr>
        <w:tabs>
          <w:tab w:val="num" w:pos="360"/>
        </w:tabs>
      </w:pPr>
    </w:lvl>
  </w:abstractNum>
  <w:abstractNum w:abstractNumId="3">
    <w:nsid w:val="292D4C4C"/>
    <w:multiLevelType w:val="hybridMultilevel"/>
    <w:tmpl w:val="F7344EBE"/>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A1A64AA"/>
    <w:multiLevelType w:val="hybridMultilevel"/>
    <w:tmpl w:val="CE16CE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0F43024"/>
    <w:multiLevelType w:val="hybridMultilevel"/>
    <w:tmpl w:val="B1BABDE6"/>
    <w:lvl w:ilvl="0" w:tplc="1CBE1018">
      <w:start w:val="1"/>
      <w:numFmt w:val="decimal"/>
      <w:lvlText w:val="%1."/>
      <w:lvlJc w:val="left"/>
      <w:pPr>
        <w:ind w:left="720" w:hanging="436"/>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6BEF6B92"/>
    <w:multiLevelType w:val="hybridMultilevel"/>
    <w:tmpl w:val="6DEC92D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0B1FE7"/>
    <w:rsid w:val="000332A0"/>
    <w:rsid w:val="0005706D"/>
    <w:rsid w:val="00063827"/>
    <w:rsid w:val="000923E4"/>
    <w:rsid w:val="000B1FE7"/>
    <w:rsid w:val="000E0513"/>
    <w:rsid w:val="001E13B8"/>
    <w:rsid w:val="00387553"/>
    <w:rsid w:val="003E569C"/>
    <w:rsid w:val="004013DD"/>
    <w:rsid w:val="00415305"/>
    <w:rsid w:val="00483C13"/>
    <w:rsid w:val="00491495"/>
    <w:rsid w:val="005227E4"/>
    <w:rsid w:val="00572B35"/>
    <w:rsid w:val="005B2B8C"/>
    <w:rsid w:val="0060533E"/>
    <w:rsid w:val="00610921"/>
    <w:rsid w:val="006C4203"/>
    <w:rsid w:val="006D4356"/>
    <w:rsid w:val="00702BFF"/>
    <w:rsid w:val="00705F71"/>
    <w:rsid w:val="007D471C"/>
    <w:rsid w:val="00844741"/>
    <w:rsid w:val="0086662D"/>
    <w:rsid w:val="00870127"/>
    <w:rsid w:val="009074FB"/>
    <w:rsid w:val="00925880"/>
    <w:rsid w:val="00994A92"/>
    <w:rsid w:val="009F578C"/>
    <w:rsid w:val="009F7D1F"/>
    <w:rsid w:val="00B01B0B"/>
    <w:rsid w:val="00BB35B9"/>
    <w:rsid w:val="00BC33B5"/>
    <w:rsid w:val="00C823DC"/>
    <w:rsid w:val="00C82F46"/>
    <w:rsid w:val="00C934A9"/>
    <w:rsid w:val="00D50A21"/>
    <w:rsid w:val="00DC3257"/>
    <w:rsid w:val="00DF026E"/>
    <w:rsid w:val="00DF4BDB"/>
    <w:rsid w:val="00E40B8D"/>
    <w:rsid w:val="00E61A44"/>
    <w:rsid w:val="00E6364F"/>
    <w:rsid w:val="00E7406D"/>
    <w:rsid w:val="00F35582"/>
    <w:rsid w:val="00FE21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1F3"/>
  </w:style>
  <w:style w:type="paragraph" w:styleId="2">
    <w:name w:val="heading 2"/>
    <w:basedOn w:val="a"/>
    <w:next w:val="a"/>
    <w:link w:val="20"/>
    <w:uiPriority w:val="9"/>
    <w:unhideWhenUsed/>
    <w:qFormat/>
    <w:rsid w:val="00BB35B9"/>
    <w:pPr>
      <w:keepNext/>
      <w:spacing w:before="240" w:after="60"/>
      <w:outlineLvl w:val="1"/>
    </w:pPr>
    <w:rPr>
      <w:rFonts w:ascii="Cambria" w:eastAsia="Times New Roman" w:hAnsi="Cambria" w:cs="Times New Roman"/>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B1FE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B1FE7"/>
    <w:pPr>
      <w:ind w:left="720"/>
      <w:contextualSpacing/>
    </w:pPr>
  </w:style>
  <w:style w:type="paragraph" w:styleId="a5">
    <w:name w:val="Balloon Text"/>
    <w:basedOn w:val="a"/>
    <w:link w:val="a6"/>
    <w:uiPriority w:val="99"/>
    <w:semiHidden/>
    <w:unhideWhenUsed/>
    <w:rsid w:val="006109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0921"/>
    <w:rPr>
      <w:rFonts w:ascii="Tahoma" w:hAnsi="Tahoma" w:cs="Tahoma"/>
      <w:sz w:val="16"/>
      <w:szCs w:val="16"/>
    </w:rPr>
  </w:style>
  <w:style w:type="character" w:customStyle="1" w:styleId="20">
    <w:name w:val="Заголовок 2 Знак"/>
    <w:basedOn w:val="a0"/>
    <w:link w:val="2"/>
    <w:uiPriority w:val="9"/>
    <w:rsid w:val="00BB35B9"/>
    <w:rPr>
      <w:rFonts w:ascii="Cambria" w:eastAsia="Times New Roman" w:hAnsi="Cambria" w:cs="Times New Roman"/>
      <w:b/>
      <w:bCs/>
      <w:i/>
      <w:iCs/>
      <w:sz w:val="28"/>
      <w:szCs w:val="28"/>
      <w:lang w:eastAsia="en-US"/>
    </w:rPr>
  </w:style>
  <w:style w:type="character" w:styleId="a7">
    <w:name w:val="Hyperlink"/>
    <w:semiHidden/>
    <w:unhideWhenUsed/>
    <w:rsid w:val="001E13B8"/>
    <w:rPr>
      <w:color w:val="0000FF"/>
      <w:u w:val="single"/>
    </w:rPr>
  </w:style>
  <w:style w:type="character" w:styleId="a8">
    <w:name w:val="Strong"/>
    <w:basedOn w:val="a0"/>
    <w:qFormat/>
    <w:rsid w:val="001E13B8"/>
    <w:rPr>
      <w:b/>
      <w:bCs/>
    </w:rPr>
  </w:style>
  <w:style w:type="paragraph" w:styleId="a9">
    <w:name w:val="header"/>
    <w:basedOn w:val="a"/>
    <w:link w:val="aa"/>
    <w:uiPriority w:val="99"/>
    <w:semiHidden/>
    <w:unhideWhenUsed/>
    <w:rsid w:val="001E13B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E13B8"/>
  </w:style>
  <w:style w:type="paragraph" w:styleId="ab">
    <w:name w:val="footer"/>
    <w:basedOn w:val="a"/>
    <w:link w:val="ac"/>
    <w:uiPriority w:val="99"/>
    <w:unhideWhenUsed/>
    <w:rsid w:val="001E13B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E13B8"/>
  </w:style>
  <w:style w:type="paragraph" w:styleId="ad">
    <w:name w:val="caption"/>
    <w:basedOn w:val="a"/>
    <w:next w:val="a"/>
    <w:uiPriority w:val="35"/>
    <w:unhideWhenUsed/>
    <w:qFormat/>
    <w:rsid w:val="00483C13"/>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482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yperlink" Target="http://www.578.ru/pregnancy_press/12_k/2005/016.htm" TargetMode="External"/><Relationship Id="rId3" Type="http://schemas.openxmlformats.org/officeDocument/2006/relationships/styles" Target="styles.xml"/><Relationship Id="rId21" Type="http://schemas.openxmlformats.org/officeDocument/2006/relationships/hyperlink" Target="http://immunologia.ru/1-spe.html"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2.xml"/><Relationship Id="rId25" Type="http://schemas.openxmlformats.org/officeDocument/2006/relationships/hyperlink" Target="http://saratov.rfn.ru/rnews.html?id=25913&amp;cid=7"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upercook.ru/1-spe.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nmn.by/news/530.html"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www.edobavkam.net/"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yperlink" Target="http://www.butakova.ru" TargetMode="External"/><Relationship Id="rId27" Type="http://schemas.openxmlformats.org/officeDocument/2006/relationships/footer" Target="footer1.xml"/><Relationship Id="rId30"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dLbls>
            <c:dLbl>
              <c:idx val="0"/>
              <c:layout>
                <c:manualLayout>
                  <c:x val="8.333333333333361E-3"/>
                  <c:y val="-3.2407407407407607E-2"/>
                </c:manualLayout>
              </c:layout>
              <c:showVal val="1"/>
            </c:dLbl>
            <c:dLbl>
              <c:idx val="1"/>
              <c:layout>
                <c:manualLayout>
                  <c:x val="1.3888888888888966E-2"/>
                  <c:y val="-4.1666666666666692E-2"/>
                </c:manualLayout>
              </c:layout>
              <c:showVal val="1"/>
            </c:dLbl>
            <c:dLbl>
              <c:idx val="2"/>
              <c:layout>
                <c:manualLayout>
                  <c:x val="8.333333333333361E-3"/>
                  <c:y val="-5.5555555555555455E-2"/>
                </c:manualLayout>
              </c:layout>
              <c:showVal val="1"/>
            </c:dLbl>
            <c:txPr>
              <a:bodyPr/>
              <a:lstStyle/>
              <a:p>
                <a:pPr>
                  <a:defRPr sz="1200" b="1"/>
                </a:pPr>
                <a:endParaRPr lang="ru-RU"/>
              </a:p>
            </c:txPr>
            <c:showVal val="1"/>
          </c:dLbls>
          <c:cat>
            <c:strRef>
              <c:f>Лист1!$C$4:$E$4</c:f>
              <c:strCache>
                <c:ptCount val="3"/>
                <c:pt idx="0">
                  <c:v>"да"</c:v>
                </c:pt>
                <c:pt idx="1">
                  <c:v>"Нет"</c:v>
                </c:pt>
                <c:pt idx="2">
                  <c:v>"Редко"</c:v>
                </c:pt>
              </c:strCache>
            </c:strRef>
          </c:cat>
          <c:val>
            <c:numRef>
              <c:f>Лист1!$C$5:$E$5</c:f>
              <c:numCache>
                <c:formatCode>0%</c:formatCode>
                <c:ptCount val="3"/>
                <c:pt idx="0">
                  <c:v>0.53</c:v>
                </c:pt>
                <c:pt idx="1">
                  <c:v>0.26</c:v>
                </c:pt>
                <c:pt idx="2">
                  <c:v>0.21000000000000021</c:v>
                </c:pt>
              </c:numCache>
            </c:numRef>
          </c:val>
        </c:ser>
        <c:shape val="box"/>
        <c:axId val="64542208"/>
        <c:axId val="64543744"/>
        <c:axId val="0"/>
      </c:bar3DChart>
      <c:catAx>
        <c:axId val="64542208"/>
        <c:scaling>
          <c:orientation val="minMax"/>
        </c:scaling>
        <c:axPos val="b"/>
        <c:tickLblPos val="nextTo"/>
        <c:crossAx val="64543744"/>
        <c:crosses val="autoZero"/>
        <c:auto val="1"/>
        <c:lblAlgn val="ctr"/>
        <c:lblOffset val="100"/>
      </c:catAx>
      <c:valAx>
        <c:axId val="64543744"/>
        <c:scaling>
          <c:orientation val="minMax"/>
          <c:max val="1"/>
        </c:scaling>
        <c:axPos val="l"/>
        <c:majorGridlines/>
        <c:numFmt formatCode="0%" sourceLinked="1"/>
        <c:tickLblPos val="nextTo"/>
        <c:crossAx val="64542208"/>
        <c:crosses val="autoZero"/>
        <c:crossBetween val="between"/>
        <c:majorUnit val="0.2"/>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manualLayout>
          <c:layoutTarget val="inner"/>
          <c:xMode val="edge"/>
          <c:yMode val="edge"/>
          <c:x val="0.10501748993524306"/>
          <c:y val="7.4714566929133919E-2"/>
          <c:w val="0.8505022746889066"/>
          <c:h val="0.79777567823510098"/>
        </c:manualLayout>
      </c:layout>
      <c:bar3DChart>
        <c:barDir val="col"/>
        <c:grouping val="clustered"/>
        <c:ser>
          <c:idx val="0"/>
          <c:order val="0"/>
          <c:spPr>
            <a:solidFill>
              <a:srgbClr val="CC3399"/>
            </a:solidFill>
          </c:spPr>
          <c:dLbls>
            <c:dLbl>
              <c:idx val="0"/>
              <c:layout>
                <c:manualLayout>
                  <c:x val="1.3888888888888961E-2"/>
                  <c:y val="-4.1666666666666567E-2"/>
                </c:manualLayout>
              </c:layout>
              <c:showVal val="1"/>
            </c:dLbl>
            <c:dLbl>
              <c:idx val="1"/>
              <c:layout>
                <c:manualLayout>
                  <c:x val="8.3333333333333454E-3"/>
                  <c:y val="-4.6296296296296495E-2"/>
                </c:manualLayout>
              </c:layout>
              <c:showVal val="1"/>
            </c:dLbl>
            <c:dLbl>
              <c:idx val="2"/>
              <c:layout>
                <c:manualLayout>
                  <c:x val="8.3333333333334546E-3"/>
                  <c:y val="-4.1666666666666671E-2"/>
                </c:manualLayout>
              </c:layout>
              <c:showVal val="1"/>
            </c:dLbl>
            <c:txPr>
              <a:bodyPr/>
              <a:lstStyle/>
              <a:p>
                <a:pPr>
                  <a:defRPr sz="1200" b="1"/>
                </a:pPr>
                <a:endParaRPr lang="ru-RU"/>
              </a:p>
            </c:txPr>
            <c:showVal val="1"/>
          </c:dLbls>
          <c:cat>
            <c:strRef>
              <c:f>Лист1!$C$33:$E$33</c:f>
              <c:strCache>
                <c:ptCount val="3"/>
                <c:pt idx="0">
                  <c:v>полоительно"</c:v>
                </c:pt>
                <c:pt idx="1">
                  <c:v>"отрицательно</c:v>
                </c:pt>
                <c:pt idx="2">
                  <c:v>"всё равно"</c:v>
                </c:pt>
              </c:strCache>
            </c:strRef>
          </c:cat>
          <c:val>
            <c:numRef>
              <c:f>Лист1!$C$34:$E$34</c:f>
              <c:numCache>
                <c:formatCode>0%</c:formatCode>
                <c:ptCount val="3"/>
                <c:pt idx="0">
                  <c:v>0.17</c:v>
                </c:pt>
                <c:pt idx="1">
                  <c:v>8.0000000000000057E-2</c:v>
                </c:pt>
                <c:pt idx="2">
                  <c:v>0.75000000000000178</c:v>
                </c:pt>
              </c:numCache>
            </c:numRef>
          </c:val>
        </c:ser>
        <c:shape val="box"/>
        <c:axId val="69556864"/>
        <c:axId val="69562752"/>
        <c:axId val="0"/>
      </c:bar3DChart>
      <c:catAx>
        <c:axId val="69556864"/>
        <c:scaling>
          <c:orientation val="minMax"/>
        </c:scaling>
        <c:axPos val="b"/>
        <c:tickLblPos val="nextTo"/>
        <c:crossAx val="69562752"/>
        <c:crosses val="autoZero"/>
        <c:auto val="1"/>
        <c:lblAlgn val="ctr"/>
        <c:lblOffset val="100"/>
      </c:catAx>
      <c:valAx>
        <c:axId val="69562752"/>
        <c:scaling>
          <c:orientation val="minMax"/>
          <c:max val="1"/>
        </c:scaling>
        <c:axPos val="l"/>
        <c:majorGridlines/>
        <c:numFmt formatCode="0%" sourceLinked="1"/>
        <c:tickLblPos val="nextTo"/>
        <c:txPr>
          <a:bodyPr/>
          <a:lstStyle/>
          <a:p>
            <a:pPr>
              <a:defRPr b="1"/>
            </a:pPr>
            <a:endParaRPr lang="ru-RU"/>
          </a:p>
        </c:txPr>
        <c:crossAx val="69556864"/>
        <c:crosses val="autoZero"/>
        <c:crossBetween val="between"/>
        <c:majorUnit val="0.2"/>
      </c:valAx>
    </c:plotArea>
    <c:plotVisOnly val="1"/>
    <c:dispBlanksAs val="gap"/>
  </c:chart>
  <c:spPr>
    <a:ln w="19050">
      <a:solidFill>
        <a:schemeClr val="accent1"/>
      </a:solid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0.12092</cdr:x>
      <cdr:y>0.87335</cdr:y>
    </cdr:from>
    <cdr:to>
      <cdr:x>0.37109</cdr:x>
      <cdr:y>1</cdr:y>
    </cdr:to>
    <cdr:sp macro="" textlink="">
      <cdr:nvSpPr>
        <cdr:cNvPr id="2" name="TextBox 1"/>
        <cdr:cNvSpPr txBox="1"/>
      </cdr:nvSpPr>
      <cdr:spPr>
        <a:xfrm xmlns:a="http://schemas.openxmlformats.org/drawingml/2006/main">
          <a:off x="552450" y="2390775"/>
          <a:ext cx="1143000" cy="34671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cdr:x>
      <cdr:y>0.66597</cdr:y>
    </cdr:from>
    <cdr:to>
      <cdr:x>0.36901</cdr:x>
      <cdr:y>1</cdr:y>
    </cdr:to>
    <cdr:sp macro="" textlink="">
      <cdr:nvSpPr>
        <cdr:cNvPr id="3" name="TextBox 2"/>
        <cdr:cNvSpPr txBox="1"/>
      </cdr:nvSpPr>
      <cdr:spPr>
        <a:xfrm xmlns:a="http://schemas.openxmlformats.org/drawingml/2006/main">
          <a:off x="0" y="1823085"/>
          <a:ext cx="1685925"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0.04587</cdr:x>
      <cdr:y>0.66597</cdr:y>
    </cdr:from>
    <cdr:to>
      <cdr:x>0.37526</cdr:x>
      <cdr:y>1</cdr:y>
    </cdr:to>
    <cdr:sp macro="" textlink="">
      <cdr:nvSpPr>
        <cdr:cNvPr id="4" name="TextBox 3"/>
        <cdr:cNvSpPr txBox="1"/>
      </cdr:nvSpPr>
      <cdr:spPr>
        <a:xfrm xmlns:a="http://schemas.openxmlformats.org/drawingml/2006/main">
          <a:off x="209550" y="1823085"/>
          <a:ext cx="150495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0.01459</cdr:x>
      <cdr:y>0.66597</cdr:y>
    </cdr:from>
    <cdr:to>
      <cdr:x>0.55664</cdr:x>
      <cdr:y>1</cdr:y>
    </cdr:to>
    <cdr:sp macro="" textlink="">
      <cdr:nvSpPr>
        <cdr:cNvPr id="5" name="TextBox 4"/>
        <cdr:cNvSpPr txBox="1"/>
      </cdr:nvSpPr>
      <cdr:spPr>
        <a:xfrm xmlns:a="http://schemas.openxmlformats.org/drawingml/2006/main">
          <a:off x="66675" y="1823085"/>
          <a:ext cx="24765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0.08951</cdr:x>
      <cdr:y>0.66667</cdr:y>
    </cdr:from>
    <cdr:to>
      <cdr:x>0.67926</cdr:x>
      <cdr:y>1</cdr:y>
    </cdr:to>
    <cdr:sp macro="" textlink="">
      <cdr:nvSpPr>
        <cdr:cNvPr id="6" name="TextBox 5"/>
        <cdr:cNvSpPr txBox="1"/>
      </cdr:nvSpPr>
      <cdr:spPr>
        <a:xfrm xmlns:a="http://schemas.openxmlformats.org/drawingml/2006/main">
          <a:off x="410321" y="1828800"/>
          <a:ext cx="2703443"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27358-2882-4221-91EA-3770D49D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33</Pages>
  <Words>5980</Words>
  <Characters>34087</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Любовь</cp:lastModifiedBy>
  <cp:revision>23</cp:revision>
  <dcterms:created xsi:type="dcterms:W3CDTF">2014-01-10T15:52:00Z</dcterms:created>
  <dcterms:modified xsi:type="dcterms:W3CDTF">2015-01-25T17:42:00Z</dcterms:modified>
</cp:coreProperties>
</file>