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AF" w:rsidRPr="009835AF" w:rsidRDefault="009835AF" w:rsidP="001F61B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5AF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9835AF" w:rsidRPr="009835AF" w:rsidRDefault="009835AF" w:rsidP="001F61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 xml:space="preserve">В последнее время в мире высокое место заняли электронные платежные системы, что связано с активной эволюцией денег как средства платежа. </w:t>
      </w:r>
      <w:r w:rsidRPr="009835AF">
        <w:rPr>
          <w:rFonts w:ascii="Times New Roman" w:hAnsi="Times New Roman" w:cs="Times New Roman"/>
          <w:color w:val="000000"/>
          <w:sz w:val="28"/>
          <w:szCs w:val="28"/>
        </w:rPr>
        <w:t>Бурное развитие Интернета в 90-х годах прошлого века заставило переосмыслить саму сущность денег, их форму и назначение. "Покупки не отходя от компьютера" требуют простого и удобного способа платить за товары и услуги на расстоянии. Приднестровский рынок электронных платежных систем достаточно молодой, бурно развивающийся, однако по-прежнему недостаточно насыщенный, это связано с тем, что кредитные карты распространяются среди населения довольно медленно.</w:t>
      </w:r>
    </w:p>
    <w:p w:rsidR="006D422D" w:rsidRDefault="009835AF" w:rsidP="001F61B9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D422D">
        <w:rPr>
          <w:b/>
          <w:color w:val="000000"/>
          <w:sz w:val="28"/>
          <w:szCs w:val="28"/>
          <w:u w:val="single"/>
        </w:rPr>
        <w:t>Цель работы:</w:t>
      </w:r>
      <w:r w:rsidRPr="009835AF">
        <w:rPr>
          <w:color w:val="000000"/>
          <w:sz w:val="28"/>
          <w:szCs w:val="28"/>
        </w:rPr>
        <w:t xml:space="preserve"> проследить за развитием электронных платежных систем. 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i/>
          <w:color w:val="000000"/>
          <w:sz w:val="28"/>
          <w:szCs w:val="28"/>
        </w:rPr>
      </w:pPr>
      <w:r w:rsidRPr="009835AF">
        <w:rPr>
          <w:color w:val="000000"/>
          <w:sz w:val="28"/>
          <w:szCs w:val="28"/>
        </w:rPr>
        <w:t xml:space="preserve">Для достижения цели были поставлены следующие </w:t>
      </w:r>
      <w:r w:rsidRPr="006D422D">
        <w:rPr>
          <w:b/>
          <w:color w:val="000000"/>
          <w:sz w:val="28"/>
          <w:szCs w:val="28"/>
          <w:u w:val="single"/>
        </w:rPr>
        <w:t>задачи:</w:t>
      </w:r>
    </w:p>
    <w:p w:rsidR="009835AF" w:rsidRPr="009835AF" w:rsidRDefault="009835AF" w:rsidP="001F61B9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567" w:hanging="567"/>
        <w:jc w:val="both"/>
        <w:rPr>
          <w:color w:val="000000"/>
          <w:sz w:val="28"/>
          <w:szCs w:val="28"/>
        </w:rPr>
      </w:pPr>
      <w:r w:rsidRPr="009835AF">
        <w:rPr>
          <w:color w:val="000000"/>
          <w:sz w:val="28"/>
          <w:szCs w:val="28"/>
        </w:rPr>
        <w:t>рассмотреть понятие электронных платежных систем, их развитие и классификацию;</w:t>
      </w:r>
    </w:p>
    <w:p w:rsidR="006D422D" w:rsidRDefault="009835AF" w:rsidP="001F61B9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567" w:hanging="567"/>
        <w:jc w:val="both"/>
        <w:rPr>
          <w:color w:val="000000"/>
          <w:sz w:val="28"/>
          <w:szCs w:val="28"/>
        </w:rPr>
      </w:pPr>
      <w:r w:rsidRPr="009835AF">
        <w:rPr>
          <w:color w:val="000000"/>
          <w:sz w:val="28"/>
          <w:szCs w:val="28"/>
        </w:rPr>
        <w:t>выявить наиболее популярные платежные системы Интернета;</w:t>
      </w:r>
    </w:p>
    <w:p w:rsidR="003A1C66" w:rsidRPr="006D422D" w:rsidRDefault="009835AF" w:rsidP="001F61B9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567" w:hanging="567"/>
        <w:jc w:val="both"/>
        <w:rPr>
          <w:color w:val="000000"/>
          <w:sz w:val="28"/>
          <w:szCs w:val="28"/>
        </w:rPr>
      </w:pPr>
      <w:r w:rsidRPr="006D422D">
        <w:rPr>
          <w:color w:val="000000"/>
          <w:sz w:val="28"/>
          <w:szCs w:val="28"/>
        </w:rPr>
        <w:t>выяснить, на каком этапе развития находятся системы электронных платежей в ПМР.</w:t>
      </w:r>
    </w:p>
    <w:p w:rsidR="009835AF" w:rsidRPr="009835AF" w:rsidRDefault="009835AF" w:rsidP="001F61B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5AF">
        <w:rPr>
          <w:rFonts w:ascii="Times New Roman" w:hAnsi="Times New Roman" w:cs="Times New Roman"/>
          <w:b/>
          <w:sz w:val="28"/>
          <w:szCs w:val="28"/>
        </w:rPr>
        <w:t>Этапы развития электронных денег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shd w:val="clear" w:color="auto" w:fill="FFFFFF"/>
        </w:rPr>
      </w:pPr>
      <w:r w:rsidRPr="009835AF">
        <w:rPr>
          <w:sz w:val="28"/>
          <w:szCs w:val="28"/>
          <w:shd w:val="clear" w:color="auto" w:fill="FFFFFF"/>
        </w:rPr>
        <w:t>Электронное обращение денежных средств является самым современным платежным механизмом. Э</w:t>
      </w:r>
      <w:r w:rsidRPr="009835AF">
        <w:rPr>
          <w:sz w:val="28"/>
          <w:szCs w:val="28"/>
        </w:rPr>
        <w:t>лектронные деньги - основа электронных платежных систем.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r w:rsidRPr="009835AF">
        <w:rPr>
          <w:b/>
          <w:sz w:val="28"/>
          <w:szCs w:val="28"/>
          <w:shd w:val="clear" w:color="auto" w:fill="FFFFFF"/>
        </w:rPr>
        <w:t>1980-е.</w:t>
      </w:r>
      <w:r w:rsidRPr="009835AF">
        <w:rPr>
          <w:sz w:val="28"/>
          <w:szCs w:val="28"/>
          <w:shd w:val="clear" w:color="auto" w:fill="FFFFFF"/>
        </w:rPr>
        <w:t xml:space="preserve">  </w:t>
      </w:r>
      <w:r w:rsidRPr="009835AF">
        <w:rPr>
          <w:sz w:val="28"/>
          <w:szCs w:val="28"/>
        </w:rPr>
        <w:t xml:space="preserve">В обращение были внедрены магнитные и дебетовые карты. Наличные </w:t>
      </w:r>
      <w:r w:rsidRPr="009835AF">
        <w:rPr>
          <w:sz w:val="28"/>
          <w:szCs w:val="28"/>
          <w:shd w:val="clear" w:color="auto" w:fill="FFFFFF"/>
        </w:rPr>
        <w:t>деньги</w:t>
      </w:r>
      <w:r w:rsidRPr="009835AF">
        <w:rPr>
          <w:rStyle w:val="apple-converted-space"/>
          <w:sz w:val="28"/>
          <w:szCs w:val="28"/>
        </w:rPr>
        <w:t> </w:t>
      </w:r>
      <w:r w:rsidRPr="009835AF">
        <w:rPr>
          <w:sz w:val="28"/>
          <w:szCs w:val="28"/>
        </w:rPr>
        <w:t>поступают в обращение электронных систем платежей.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r w:rsidRPr="009835AF">
        <w:rPr>
          <w:b/>
          <w:sz w:val="28"/>
          <w:szCs w:val="28"/>
          <w:shd w:val="clear" w:color="auto" w:fill="FFFFFF"/>
        </w:rPr>
        <w:t>1990-е.</w:t>
      </w:r>
      <w:r w:rsidRPr="009835AF">
        <w:rPr>
          <w:sz w:val="28"/>
          <w:szCs w:val="28"/>
          <w:shd w:val="clear" w:color="auto" w:fill="FFFFFF"/>
        </w:rPr>
        <w:t xml:space="preserve"> Электронные деньги </w:t>
      </w:r>
      <w:r w:rsidRPr="009835AF">
        <w:rPr>
          <w:sz w:val="28"/>
          <w:szCs w:val="28"/>
        </w:rPr>
        <w:t xml:space="preserve">становятся элементом общей системы платежей. В обращении появляются смарт-карты с возможностью хранения суммы денег. 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r w:rsidRPr="009835AF">
        <w:rPr>
          <w:b/>
          <w:sz w:val="28"/>
          <w:szCs w:val="28"/>
          <w:shd w:val="clear" w:color="auto" w:fill="FFFFFF"/>
        </w:rPr>
        <w:t>2000-е.</w:t>
      </w:r>
      <w:r w:rsidRPr="009835AF">
        <w:rPr>
          <w:sz w:val="28"/>
          <w:szCs w:val="28"/>
          <w:shd w:val="clear" w:color="auto" w:fill="FFFFFF"/>
        </w:rPr>
        <w:t> </w:t>
      </w:r>
      <w:r w:rsidRPr="009835AF">
        <w:rPr>
          <w:sz w:val="28"/>
          <w:szCs w:val="28"/>
        </w:rPr>
        <w:t>С развитием электронной коммерции электронные деньги становятся основным средством платежа. Интенсивно развиваются платежные формы проведения финансовых транзакций с помощью банкоматов, платёжных терминалов, карт с хранимой денежной стоимостью; электронных кошельков; проведение транзакций на валютных рынках.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r w:rsidRPr="009835AF">
        <w:rPr>
          <w:b/>
          <w:sz w:val="28"/>
          <w:szCs w:val="28"/>
          <w:shd w:val="clear" w:color="auto" w:fill="FFFFFF"/>
        </w:rPr>
        <w:t>2010-е.</w:t>
      </w:r>
      <w:r w:rsidRPr="009835AF">
        <w:rPr>
          <w:sz w:val="28"/>
          <w:szCs w:val="28"/>
          <w:shd w:val="clear" w:color="auto" w:fill="FFFFFF"/>
        </w:rPr>
        <w:t> </w:t>
      </w:r>
      <w:r w:rsidRPr="009835AF">
        <w:rPr>
          <w:sz w:val="28"/>
          <w:szCs w:val="28"/>
        </w:rPr>
        <w:t xml:space="preserve"> Компьютерный прорыв первого десятилетия </w:t>
      </w:r>
      <w:r w:rsidRPr="009835AF">
        <w:rPr>
          <w:sz w:val="28"/>
          <w:szCs w:val="28"/>
          <w:lang w:val="en-US"/>
        </w:rPr>
        <w:t>XXI</w:t>
      </w:r>
      <w:r w:rsidRPr="009835AF">
        <w:rPr>
          <w:sz w:val="28"/>
          <w:szCs w:val="28"/>
        </w:rPr>
        <w:t xml:space="preserve"> века - появление электронной платежной системы</w:t>
      </w:r>
      <w:r w:rsidRPr="009835AF">
        <w:rPr>
          <w:rStyle w:val="apple-converted-space"/>
          <w:sz w:val="28"/>
          <w:szCs w:val="28"/>
        </w:rPr>
        <w:t> </w:t>
      </w:r>
      <w:r w:rsidRPr="009835AF">
        <w:rPr>
          <w:i/>
          <w:sz w:val="28"/>
          <w:szCs w:val="28"/>
          <w:shd w:val="clear" w:color="auto" w:fill="FFFFFF"/>
        </w:rPr>
        <w:t>Bitcoin</w:t>
      </w:r>
      <w:r w:rsidRPr="009835AF">
        <w:rPr>
          <w:sz w:val="28"/>
          <w:szCs w:val="28"/>
          <w:shd w:val="clear" w:color="auto" w:fill="FFFFFF"/>
        </w:rPr>
        <w:t>. </w:t>
      </w:r>
      <w:r w:rsidRPr="009835AF">
        <w:rPr>
          <w:sz w:val="28"/>
          <w:szCs w:val="28"/>
        </w:rPr>
        <w:t xml:space="preserve"> </w:t>
      </w:r>
      <w:r w:rsidRPr="00ED0A36">
        <w:rPr>
          <w:sz w:val="28"/>
          <w:szCs w:val="28"/>
          <w:u w:val="single"/>
        </w:rPr>
        <w:t>Главное отличие системы</w:t>
      </w:r>
      <w:r w:rsidRPr="00ED0A36">
        <w:rPr>
          <w:rStyle w:val="apple-converted-space"/>
          <w:sz w:val="28"/>
          <w:szCs w:val="28"/>
          <w:u w:val="single"/>
        </w:rPr>
        <w:t> </w:t>
      </w:r>
      <w:r w:rsidRPr="00ED0A36">
        <w:rPr>
          <w:sz w:val="28"/>
          <w:szCs w:val="28"/>
          <w:u w:val="single"/>
          <w:shd w:val="clear" w:color="auto" w:fill="FFFFFF"/>
        </w:rPr>
        <w:t>Биткойн</w:t>
      </w:r>
      <w:r w:rsidRPr="00ED0A36">
        <w:rPr>
          <w:rStyle w:val="apple-converted-space"/>
          <w:sz w:val="28"/>
          <w:szCs w:val="28"/>
          <w:u w:val="single"/>
        </w:rPr>
        <w:t> </w:t>
      </w:r>
      <w:r w:rsidRPr="00ED0A36">
        <w:rPr>
          <w:sz w:val="28"/>
          <w:szCs w:val="28"/>
          <w:u w:val="single"/>
        </w:rPr>
        <w:t>от традиционных платежных систем в том, что она не имеет управляющего и процессингового центра, все операции происходят исключительно в сети равноправных клиентов.</w:t>
      </w:r>
      <w:r w:rsidRPr="009835AF">
        <w:rPr>
          <w:sz w:val="28"/>
          <w:szCs w:val="28"/>
        </w:rPr>
        <w:t xml:space="preserve"> Это первая цифровая валюта в мире, которая не опирается ни на одно правительство, и его стоимость обеспечивается только спросом и предложением.</w:t>
      </w:r>
      <w:r w:rsidRPr="009835AF">
        <w:rPr>
          <w:rStyle w:val="apple-converted-space"/>
          <w:sz w:val="28"/>
          <w:szCs w:val="28"/>
        </w:rPr>
        <w:t> </w:t>
      </w:r>
    </w:p>
    <w:p w:rsidR="009835AF" w:rsidRPr="009835AF" w:rsidRDefault="009835AF" w:rsidP="001F61B9">
      <w:pPr>
        <w:shd w:val="clear" w:color="auto" w:fill="FFFFFF"/>
        <w:spacing w:before="240" w:after="0"/>
        <w:ind w:firstLine="567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835A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Электронные платежные системы Интернета</w:t>
      </w:r>
    </w:p>
    <w:p w:rsidR="009835AF" w:rsidRPr="009835AF" w:rsidRDefault="009835AF" w:rsidP="001F61B9">
      <w:pPr>
        <w:shd w:val="clear" w:color="auto" w:fill="FFFFFF"/>
        <w:spacing w:after="0"/>
        <w:ind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существует четыре основных типа платежных систем для сайта:</w:t>
      </w:r>
    </w:p>
    <w:p w:rsidR="009835AF" w:rsidRPr="009835AF" w:rsidRDefault="009835AF" w:rsidP="001F61B9">
      <w:pPr>
        <w:pStyle w:val="a5"/>
        <w:numPr>
          <w:ilvl w:val="0"/>
          <w:numId w:val="2"/>
        </w:numPr>
        <w:shd w:val="clear" w:color="auto" w:fill="FFFFFF"/>
        <w:spacing w:after="0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Платежные системы карт VISA и MasterCard;</w:t>
      </w:r>
    </w:p>
    <w:p w:rsidR="009835AF" w:rsidRPr="009835AF" w:rsidRDefault="009835AF" w:rsidP="001F61B9">
      <w:pPr>
        <w:pStyle w:val="a5"/>
        <w:numPr>
          <w:ilvl w:val="0"/>
          <w:numId w:val="2"/>
        </w:numPr>
        <w:shd w:val="clear" w:color="auto" w:fill="FFFFFF"/>
        <w:spacing w:after="0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Системы электронных кошельков</w:t>
      </w:r>
      <w:r w:rsidRPr="009835A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835AF" w:rsidRPr="009835AF" w:rsidRDefault="009835AF" w:rsidP="001F61B9">
      <w:pPr>
        <w:pStyle w:val="a5"/>
        <w:numPr>
          <w:ilvl w:val="0"/>
          <w:numId w:val="2"/>
        </w:numPr>
        <w:shd w:val="clear" w:color="auto" w:fill="FFFFFF"/>
        <w:spacing w:after="0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lastRenderedPageBreak/>
        <w:t>Платежные посредники аккумулирующие средства</w:t>
      </w:r>
      <w:r w:rsidRPr="009835A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835AF" w:rsidRPr="009835AF" w:rsidRDefault="00A43C60" w:rsidP="001F61B9">
      <w:pPr>
        <w:pStyle w:val="a5"/>
        <w:numPr>
          <w:ilvl w:val="0"/>
          <w:numId w:val="2"/>
        </w:numPr>
        <w:shd w:val="clear" w:color="auto" w:fill="FFFFFF"/>
        <w:spacing w:after="0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835AF" w:rsidRPr="009835A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Универсальные системы</w:t>
        </w:r>
      </w:hyperlink>
      <w:r w:rsidR="009835AF" w:rsidRPr="009835A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835AF" w:rsidRPr="009835AF">
        <w:rPr>
          <w:rFonts w:ascii="Times New Roman" w:hAnsi="Times New Roman" w:cs="Times New Roman"/>
          <w:sz w:val="28"/>
          <w:szCs w:val="28"/>
        </w:rPr>
        <w:t xml:space="preserve">и «агрегаторы». </w:t>
      </w:r>
    </w:p>
    <w:p w:rsidR="009835AF" w:rsidRPr="006D422D" w:rsidRDefault="009835AF" w:rsidP="001F61B9">
      <w:pPr>
        <w:shd w:val="clear" w:color="auto" w:fill="FFFFFF"/>
        <w:spacing w:before="240" w:after="0"/>
        <w:ind w:firstLine="567"/>
        <w:textAlignment w:val="top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D422D">
        <w:rPr>
          <w:rFonts w:ascii="Times New Roman" w:hAnsi="Times New Roman" w:cs="Times New Roman"/>
          <w:b/>
          <w:sz w:val="28"/>
          <w:szCs w:val="28"/>
        </w:rPr>
        <w:t>Платежная система карты VISA</w:t>
      </w:r>
    </w:p>
    <w:p w:rsidR="009835AF" w:rsidRPr="009835AF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Visa — это глобальная платежная система, которая обеспечивает физическим и юридическим лицам доступ к быстрой, безопасной и надежной сети электронных платежей.</w:t>
      </w:r>
    </w:p>
    <w:p w:rsidR="009835AF" w:rsidRPr="009835AF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ED0A36">
        <w:rPr>
          <w:sz w:val="28"/>
          <w:szCs w:val="28"/>
          <w:u w:val="single"/>
        </w:rPr>
        <w:t>Visa не является банком</w:t>
      </w:r>
      <w:r w:rsidRPr="009835AF">
        <w:rPr>
          <w:sz w:val="28"/>
          <w:szCs w:val="28"/>
        </w:rPr>
        <w:t xml:space="preserve">, не выпускает платежные карты, не устанавливает комиссии или процентные ставки для потребителей, а также не выдает кредиты держателям карт. </w:t>
      </w:r>
    </w:p>
    <w:p w:rsidR="009835AF" w:rsidRPr="009835AF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История Visa в России насчитывает более 20 лет. Первым российским финансовым институтом Visa в 1988 г. стало АО «</w:t>
      </w:r>
      <w:hyperlink r:id="rId8" w:tooltip="Интурист" w:history="1">
        <w:r w:rsidRPr="009835AF">
          <w:rPr>
            <w:rStyle w:val="a4"/>
            <w:color w:val="auto"/>
            <w:sz w:val="28"/>
            <w:szCs w:val="28"/>
            <w:u w:val="none"/>
          </w:rPr>
          <w:t>Интурист</w:t>
        </w:r>
      </w:hyperlink>
      <w:r w:rsidRPr="009835AF">
        <w:rPr>
          <w:sz w:val="28"/>
          <w:szCs w:val="28"/>
        </w:rPr>
        <w:t>». В 1989 году</w:t>
      </w:r>
      <w:r w:rsidRPr="009835AF">
        <w:rPr>
          <w:rStyle w:val="apple-converted-space"/>
          <w:sz w:val="28"/>
          <w:szCs w:val="28"/>
        </w:rPr>
        <w:t> </w:t>
      </w:r>
      <w:hyperlink r:id="rId9" w:tooltip="Сбербанк СССР" w:history="1">
        <w:r w:rsidRPr="009835AF">
          <w:rPr>
            <w:rStyle w:val="a4"/>
            <w:color w:val="auto"/>
            <w:sz w:val="28"/>
            <w:szCs w:val="28"/>
            <w:u w:val="none"/>
          </w:rPr>
          <w:t>Сбербанк СССР</w:t>
        </w:r>
      </w:hyperlink>
      <w:r w:rsidRPr="009835AF">
        <w:rPr>
          <w:rStyle w:val="apple-converted-space"/>
          <w:sz w:val="28"/>
          <w:szCs w:val="28"/>
        </w:rPr>
        <w:t> </w:t>
      </w:r>
      <w:r w:rsidRPr="009835AF">
        <w:rPr>
          <w:sz w:val="28"/>
          <w:szCs w:val="28"/>
        </w:rPr>
        <w:t xml:space="preserve">стал первым банком-членом Visa. </w:t>
      </w:r>
    </w:p>
    <w:p w:rsidR="009835AF" w:rsidRPr="009835AF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Для совершения покупки на сайте интернет-магазина заполняется форма, в которой покупатель указывает реквизиты карты и адрес владельца, который был указан при регистрации карты в банке.</w:t>
      </w:r>
    </w:p>
    <w:p w:rsidR="009835AF" w:rsidRPr="006D422D" w:rsidRDefault="009835AF" w:rsidP="001F61B9">
      <w:pPr>
        <w:shd w:val="clear" w:color="auto" w:fill="FFFFFF"/>
        <w:spacing w:before="240" w:after="0"/>
        <w:ind w:firstLine="567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6D422D">
        <w:rPr>
          <w:rFonts w:ascii="Times New Roman" w:hAnsi="Times New Roman" w:cs="Times New Roman"/>
          <w:b/>
          <w:sz w:val="28"/>
          <w:szCs w:val="28"/>
        </w:rPr>
        <w:t>Платежная система карты  MasterCard</w:t>
      </w:r>
    </w:p>
    <w:p w:rsidR="009835AF" w:rsidRPr="009835AF" w:rsidRDefault="009835AF" w:rsidP="001F61B9">
      <w:p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35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MasterCard</w:t>
      </w:r>
      <w:r w:rsidR="006D422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– международная</w:t>
      </w:r>
      <w:r w:rsidRPr="009835A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Платёжная система" w:history="1">
        <w:r w:rsidRPr="009835A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платёжная система</w:t>
        </w:r>
      </w:hyperlink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один из лидеров глобальной платежной индустрии, объединяющая 22 тысячи финансовых учреждений в 210 странах мира. </w:t>
      </w:r>
    </w:p>
    <w:p w:rsidR="009835AF" w:rsidRPr="009835AF" w:rsidRDefault="009835AF" w:rsidP="001F61B9">
      <w:pPr>
        <w:pStyle w:val="a3"/>
        <w:spacing w:before="0" w:beforeAutospacing="0" w:after="0" w:afterAutospacing="0" w:line="276" w:lineRule="auto"/>
        <w:ind w:firstLine="567"/>
        <w:textAlignment w:val="baseline"/>
        <w:rPr>
          <w:i/>
          <w:sz w:val="28"/>
          <w:szCs w:val="28"/>
        </w:rPr>
      </w:pPr>
      <w:r w:rsidRPr="009835AF">
        <w:rPr>
          <w:rStyle w:val="a6"/>
          <w:i/>
          <w:sz w:val="28"/>
          <w:szCs w:val="28"/>
          <w:bdr w:val="none" w:sz="0" w:space="0" w:color="auto" w:frame="1"/>
        </w:rPr>
        <w:t>Преимущества:</w:t>
      </w:r>
    </w:p>
    <w:p w:rsidR="009835AF" w:rsidRPr="009835AF" w:rsidRDefault="009835AF" w:rsidP="001F61B9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данная карта указывает на стабильный уровень доходов владельца;</w:t>
      </w:r>
    </w:p>
    <w:p w:rsidR="009835AF" w:rsidRPr="009835AF" w:rsidRDefault="009835AF" w:rsidP="001F61B9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можно использовать не только у коммерческих терминалов, но и в интернете, а так же через телефон или почту;</w:t>
      </w:r>
    </w:p>
    <w:p w:rsidR="009835AF" w:rsidRPr="009835AF" w:rsidRDefault="009835AF" w:rsidP="001F61B9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можно воспользоваться для бронирования гостиниц, аренды автомобилей, и других операций;</w:t>
      </w:r>
    </w:p>
    <w:p w:rsidR="009835AF" w:rsidRPr="009835AF" w:rsidRDefault="009835AF" w:rsidP="001F61B9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карту можно использовать для осуществления покупок в более чем 7 миллионов коммерческих представительств или получать наличность у 835 тысяч банкоматов во всём мире.</w:t>
      </w:r>
    </w:p>
    <w:p w:rsidR="009835AF" w:rsidRPr="006D422D" w:rsidRDefault="009835AF" w:rsidP="001F61B9">
      <w:pPr>
        <w:shd w:val="clear" w:color="auto" w:fill="FFFFFF"/>
        <w:spacing w:before="240" w:after="0"/>
        <w:ind w:firstLine="708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422D">
        <w:rPr>
          <w:rFonts w:ascii="Times New Roman" w:hAnsi="Times New Roman" w:cs="Times New Roman"/>
          <w:b/>
          <w:sz w:val="28"/>
          <w:szCs w:val="28"/>
        </w:rPr>
        <w:t>Система электронных кошельков WebMoney</w:t>
      </w:r>
    </w:p>
    <w:p w:rsidR="009835AF" w:rsidRPr="009835AF" w:rsidRDefault="009835AF" w:rsidP="001F61B9">
      <w:p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35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WebMoney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электронная система расчетов. </w:t>
      </w:r>
      <w:r w:rsidRPr="00ED0A3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Вебмани </w:t>
      </w:r>
      <w:r w:rsidR="00ED0A36" w:rsidRPr="00ED0A3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ED0A3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лидер на российском рынке электронного обмена валют.</w:t>
      </w:r>
      <w:r w:rsidRPr="009835AF">
        <w:rPr>
          <w:rFonts w:ascii="Times New Roman" w:hAnsi="Times New Roman" w:cs="Times New Roman"/>
          <w:sz w:val="28"/>
          <w:szCs w:val="28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Первая трансакция была осуществлена в 1998 году.</w:t>
      </w:r>
    </w:p>
    <w:p w:rsidR="009835AF" w:rsidRPr="009835AF" w:rsidRDefault="009835AF" w:rsidP="001F61B9">
      <w:pPr>
        <w:shd w:val="clear" w:color="auto" w:fill="FFFFFF"/>
        <w:spacing w:after="0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Формально </w:t>
      </w:r>
      <w:r w:rsidRPr="006D422D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WebMoney </w:t>
      </w:r>
      <w:r w:rsidRPr="006D422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не является платежной системой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6D422D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WebMoney </w:t>
      </w:r>
      <w:r w:rsidRPr="006D422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оперирует титульными знаками - учетными единицами (WM-units), которые эквивалентны различным валютам.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WM-units не являются электронными деньгами, а выступают в роли финансовых активов.</w:t>
      </w:r>
      <w:r w:rsidRPr="009835AF">
        <w:rPr>
          <w:rFonts w:ascii="Times New Roman" w:hAnsi="Times New Roman" w:cs="Times New Roman"/>
          <w:sz w:val="28"/>
          <w:szCs w:val="28"/>
        </w:rPr>
        <w:t xml:space="preserve"> Управление движением титульных знаков осуществляется пользователями </w:t>
      </w:r>
      <w:r w:rsidRPr="006D422D">
        <w:rPr>
          <w:rFonts w:ascii="Times New Roman" w:hAnsi="Times New Roman" w:cs="Times New Roman"/>
          <w:sz w:val="28"/>
          <w:szCs w:val="28"/>
          <w:u w:val="single"/>
        </w:rPr>
        <w:t>с помощью клиентской программы WM Keeper.</w:t>
      </w:r>
    </w:p>
    <w:p w:rsidR="009835AF" w:rsidRPr="006D422D" w:rsidRDefault="009835AF" w:rsidP="001F61B9">
      <w:pPr>
        <w:pStyle w:val="a5"/>
        <w:shd w:val="clear" w:color="auto" w:fill="FFFFFF"/>
        <w:spacing w:before="240" w:after="0"/>
        <w:ind w:left="0" w:firstLine="708"/>
        <w:textAlignment w:val="top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6D422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Перевести деньги (пополнить счет </w:t>
      </w:r>
      <w:r w:rsidRPr="006D422D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WebMoney</w:t>
      </w:r>
      <w:r w:rsidRPr="006D422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) можно многими способами:</w:t>
      </w:r>
    </w:p>
    <w:p w:rsidR="00ED0A36" w:rsidRDefault="00ED0A36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ED0A36" w:rsidSect="009835AF"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0A36" w:rsidRPr="00ED0A36" w:rsidRDefault="009835AF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скретч-картой;</w:t>
      </w:r>
    </w:p>
    <w:p w:rsidR="00ED0A36" w:rsidRPr="00ED0A36" w:rsidRDefault="009835AF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интернет-банкинг</w:t>
      </w:r>
    </w:p>
    <w:p w:rsidR="00ED0A36" w:rsidRPr="00ED0A36" w:rsidRDefault="009835AF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>со счета мобильного телефона;</w:t>
      </w:r>
      <w:r w:rsidR="006D422D"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D0A36" w:rsidRPr="00ED0A36" w:rsidRDefault="009835AF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платежные терминалы</w:t>
      </w:r>
      <w:r w:rsidR="006D422D"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ED0A36" w:rsidRPr="00ED0A36" w:rsidRDefault="009835AF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>в обменных пунктах WebMoney;</w:t>
      </w:r>
      <w:r w:rsidR="006D422D"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D0A36" w:rsidRPr="00ED0A36" w:rsidRDefault="006D422D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через банкомат; </w:t>
      </w:r>
    </w:p>
    <w:p w:rsidR="00ED0A36" w:rsidRPr="00ED0A36" w:rsidRDefault="006D422D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почтовым переводом; </w:t>
      </w:r>
    </w:p>
    <w:p w:rsidR="00ED0A36" w:rsidRDefault="006D422D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через кассы розничных сетей; </w:t>
      </w:r>
    </w:p>
    <w:p w:rsidR="009835AF" w:rsidRPr="00ED0A36" w:rsidRDefault="006D422D" w:rsidP="001F61B9">
      <w:pPr>
        <w:pStyle w:val="a5"/>
        <w:numPr>
          <w:ilvl w:val="0"/>
          <w:numId w:val="12"/>
        </w:num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A36">
        <w:rPr>
          <w:rFonts w:ascii="Times New Roman" w:hAnsi="Times New Roman" w:cs="Times New Roman"/>
          <w:sz w:val="28"/>
          <w:szCs w:val="28"/>
          <w:shd w:val="clear" w:color="auto" w:fill="FFFFFF"/>
        </w:rPr>
        <w:t>денежным переводом.</w:t>
      </w:r>
    </w:p>
    <w:p w:rsidR="00ED0A36" w:rsidRDefault="00ED0A36" w:rsidP="001F61B9">
      <w:pPr>
        <w:shd w:val="clear" w:color="auto" w:fill="FFFFFF"/>
        <w:spacing w:before="240"/>
        <w:textAlignment w:val="top"/>
        <w:rPr>
          <w:rFonts w:ascii="Times New Roman" w:hAnsi="Times New Roman" w:cs="Times New Roman"/>
          <w:b/>
          <w:sz w:val="28"/>
          <w:szCs w:val="28"/>
        </w:rPr>
        <w:sectPr w:rsidR="00ED0A36" w:rsidSect="00ED0A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835AF" w:rsidRPr="00507705" w:rsidRDefault="009835AF" w:rsidP="001F61B9">
      <w:pPr>
        <w:shd w:val="clear" w:color="auto" w:fill="FFFFFF"/>
        <w:spacing w:before="240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507705">
        <w:rPr>
          <w:rFonts w:ascii="Times New Roman" w:hAnsi="Times New Roman" w:cs="Times New Roman"/>
          <w:b/>
          <w:sz w:val="28"/>
          <w:szCs w:val="28"/>
        </w:rPr>
        <w:lastRenderedPageBreak/>
        <w:t>Система электронных кошельков Яндекс-деньги</w:t>
      </w:r>
    </w:p>
    <w:p w:rsidR="009835AF" w:rsidRPr="009835AF" w:rsidRDefault="009835AF" w:rsidP="001F61B9">
      <w:pPr>
        <w:shd w:val="clear" w:color="auto" w:fill="FFFFFF"/>
        <w:spacing w:after="0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35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Яндекс. Деньги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российская электронная система платежей, предназначенная для финансовых расчетов в рублях физических лиц от 14 лет для оплаты услуг и покупки товаров в Сети</w:t>
      </w:r>
      <w:r w:rsidR="00507705"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Интернет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ноябре 2002 г. системе </w:t>
      </w:r>
      <w:r w:rsidRPr="009835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"Яндекс.Деньги"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было выдано первое в истории России банковское свидетельство для интернет-платежей. </w:t>
      </w:r>
    </w:p>
    <w:p w:rsidR="009835AF" w:rsidRPr="009835AF" w:rsidRDefault="009835AF" w:rsidP="001F61B9">
      <w:pPr>
        <w:shd w:val="clear" w:color="auto" w:fill="FFFFFF"/>
        <w:spacing w:after="0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помощью </w:t>
      </w:r>
      <w:r w:rsidRPr="009835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Яндекс.Денег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оплачивать коммунальные платежи, пополнять баланс мобильного, оплачивать интернет и телевидение, покупать тысячи товаров в Интернете, включая игры-бестселлеры. У </w:t>
      </w:r>
      <w:r w:rsidRPr="009835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Яндекс.Денег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есть приложения для мобильных устройств.</w:t>
      </w:r>
    </w:p>
    <w:p w:rsidR="009835AF" w:rsidRPr="00507705" w:rsidRDefault="009835AF" w:rsidP="001F61B9">
      <w:pPr>
        <w:shd w:val="clear" w:color="auto" w:fill="FFFFFF"/>
        <w:spacing w:after="0"/>
        <w:ind w:firstLine="567"/>
        <w:textAlignment w:val="top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507705">
        <w:rPr>
          <w:rFonts w:ascii="Times New Roman" w:hAnsi="Times New Roman" w:cs="Times New Roman"/>
          <w:iCs/>
          <w:sz w:val="28"/>
          <w:szCs w:val="28"/>
          <w:u w:val="single"/>
          <w:shd w:val="clear" w:color="auto" w:fill="FFFFFF"/>
        </w:rPr>
        <w:t>Зачислить средства можно следующими способами:</w:t>
      </w:r>
    </w:p>
    <w:p w:rsidR="009835AF" w:rsidRPr="00507705" w:rsidRDefault="009835AF" w:rsidP="001F61B9">
      <w:pPr>
        <w:shd w:val="clear" w:color="auto" w:fill="FFFFFF"/>
        <w:tabs>
          <w:tab w:val="num" w:pos="567"/>
        </w:tabs>
        <w:spacing w:after="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Предоплаченная карта Яндекс.Деньги;</w:t>
      </w:r>
      <w:r w:rsid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Через платежные терминалы;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банкоматы</w:t>
      </w:r>
      <w:r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Зачисление при помощи систем 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Internet</w:t>
      </w:r>
      <w:r w:rsidRPr="009835AF">
        <w:rPr>
          <w:rFonts w:ascii="Times New Roman" w:hAnsi="Times New Roman" w:cs="Times New Roman"/>
          <w:sz w:val="28"/>
          <w:szCs w:val="28"/>
          <w:shd w:val="clear" w:color="auto" w:fill="FFFFFF"/>
        </w:rPr>
        <w:t>-банкинга;</w:t>
      </w:r>
      <w:r w:rsid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Системы денежных переводов;</w:t>
      </w:r>
      <w:r w:rsid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>Наличный перевод;</w:t>
      </w:r>
      <w:r w:rsidR="00507705"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7705">
        <w:rPr>
          <w:rFonts w:ascii="Times New Roman" w:hAnsi="Times New Roman" w:cs="Times New Roman"/>
          <w:sz w:val="28"/>
          <w:szCs w:val="28"/>
          <w:shd w:val="clear" w:color="auto" w:fill="FFFFFF"/>
        </w:rPr>
        <w:t>Наличный платеж через отделения Почты.</w:t>
      </w:r>
    </w:p>
    <w:p w:rsidR="009835AF" w:rsidRPr="00507705" w:rsidRDefault="009835AF" w:rsidP="001F61B9">
      <w:pPr>
        <w:shd w:val="clear" w:color="auto" w:fill="FFFFFF"/>
        <w:spacing w:before="240"/>
        <w:ind w:firstLine="567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507705">
        <w:rPr>
          <w:rFonts w:ascii="Times New Roman" w:hAnsi="Times New Roman" w:cs="Times New Roman"/>
          <w:b/>
          <w:sz w:val="28"/>
          <w:szCs w:val="28"/>
        </w:rPr>
        <w:t>Система электронных кошельков QIWI</w:t>
      </w:r>
    </w:p>
    <w:p w:rsidR="00507705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b/>
          <w:bCs/>
          <w:sz w:val="28"/>
          <w:szCs w:val="28"/>
        </w:rPr>
        <w:t xml:space="preserve">QIWI </w:t>
      </w:r>
      <w:r w:rsidRPr="009835AF">
        <w:rPr>
          <w:sz w:val="28"/>
          <w:szCs w:val="28"/>
        </w:rPr>
        <w:t>— платежный сервис в</w:t>
      </w:r>
      <w:r w:rsidRPr="009835AF">
        <w:rPr>
          <w:rStyle w:val="apple-converted-space"/>
          <w:sz w:val="28"/>
          <w:szCs w:val="28"/>
        </w:rPr>
        <w:t> </w:t>
      </w:r>
      <w:hyperlink r:id="rId12" w:tooltip="Россия" w:history="1">
        <w:r w:rsidRPr="009835AF">
          <w:rPr>
            <w:rStyle w:val="a4"/>
            <w:color w:val="auto"/>
            <w:sz w:val="28"/>
            <w:szCs w:val="28"/>
            <w:u w:val="none"/>
          </w:rPr>
          <w:t>России</w:t>
        </w:r>
      </w:hyperlink>
      <w:r w:rsidRPr="009835AF">
        <w:rPr>
          <w:rStyle w:val="apple-converted-space"/>
          <w:sz w:val="28"/>
          <w:szCs w:val="28"/>
        </w:rPr>
        <w:t> </w:t>
      </w:r>
      <w:r w:rsidRPr="009835AF">
        <w:rPr>
          <w:sz w:val="28"/>
          <w:szCs w:val="28"/>
        </w:rPr>
        <w:t>и странах СНГ. Представляет собой электронную платёжную систему, позволяющую производить платежи с использованием различных устройств</w:t>
      </w:r>
      <w:r w:rsidR="00507705">
        <w:rPr>
          <w:sz w:val="28"/>
          <w:szCs w:val="28"/>
        </w:rPr>
        <w:t>.</w:t>
      </w:r>
      <w:r w:rsidRPr="009835AF">
        <w:rPr>
          <w:sz w:val="28"/>
          <w:szCs w:val="28"/>
        </w:rPr>
        <w:t xml:space="preserve"> </w:t>
      </w:r>
    </w:p>
    <w:p w:rsidR="00507705" w:rsidRPr="009835AF" w:rsidRDefault="00507705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sz w:val="28"/>
          <w:szCs w:val="28"/>
          <w:shd w:val="clear" w:color="auto" w:fill="FFFFFF"/>
        </w:rPr>
        <w:t>Группа QIWI образована в 2007 году. В этом же году на терминалах QIWI был запущен сервис «Личный кабинет», который впоследствии был переименован в «QIWI Кошелек». Полноценный электронный платежный инструмент имеет несколько интерфейсов: сайт, приложения для мобильных платформ и социальных сетей, а также различные способы пополнения.</w:t>
      </w:r>
    </w:p>
    <w:p w:rsidR="009835AF" w:rsidRPr="009835AF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Возможности системы QIWI:</w:t>
      </w:r>
    </w:p>
    <w:p w:rsidR="009835AF" w:rsidRPr="009835AF" w:rsidRDefault="009835AF" w:rsidP="001F61B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оплата  коммунальных услуг;</w:t>
      </w:r>
    </w:p>
    <w:p w:rsidR="009835AF" w:rsidRPr="009835AF" w:rsidRDefault="009835AF" w:rsidP="001F61B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оплата услуг связи;</w:t>
      </w:r>
    </w:p>
    <w:p w:rsidR="009835AF" w:rsidRPr="009835AF" w:rsidRDefault="009835AF" w:rsidP="001F61B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погашение банковских кредитов;</w:t>
      </w:r>
    </w:p>
    <w:p w:rsidR="009835AF" w:rsidRPr="009835AF" w:rsidRDefault="009835AF" w:rsidP="001F61B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приобретение авиационных и железнодорожных билетов.</w:t>
      </w:r>
    </w:p>
    <w:p w:rsidR="009835AF" w:rsidRPr="009835AF" w:rsidRDefault="009835AF" w:rsidP="001F61B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35AF">
        <w:rPr>
          <w:sz w:val="28"/>
          <w:szCs w:val="28"/>
        </w:rPr>
        <w:t>Воспользоваться возможностями системы можно через любой терминал QIWI на всей территории России. Кроме России, платежный сервис QIWI работает на рынках ещё семи стран  - Румыния, Бразилия, Казахстан, Беларусь, Молдова, Иордания, США.</w:t>
      </w:r>
    </w:p>
    <w:p w:rsidR="001F61B9" w:rsidRDefault="001F61B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Cs/>
          <w:sz w:val="28"/>
          <w:szCs w:val="28"/>
        </w:rPr>
        <w:br w:type="page"/>
      </w:r>
    </w:p>
    <w:p w:rsidR="009835AF" w:rsidRPr="00507705" w:rsidRDefault="009835AF" w:rsidP="001F61B9">
      <w:pPr>
        <w:pStyle w:val="2"/>
        <w:spacing w:before="240" w:beforeAutospacing="0" w:after="0" w:afterAutospacing="0" w:line="276" w:lineRule="auto"/>
        <w:textAlignment w:val="baseline"/>
        <w:rPr>
          <w:bCs w:val="0"/>
          <w:sz w:val="28"/>
          <w:szCs w:val="28"/>
        </w:rPr>
      </w:pPr>
      <w:r w:rsidRPr="00507705">
        <w:rPr>
          <w:bCs w:val="0"/>
          <w:sz w:val="28"/>
          <w:szCs w:val="28"/>
        </w:rPr>
        <w:lastRenderedPageBreak/>
        <w:t>Платёжная система PayPal</w:t>
      </w:r>
    </w:p>
    <w:p w:rsidR="009835AF" w:rsidRPr="009835AF" w:rsidRDefault="009835AF" w:rsidP="001F61B9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5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PayPal </w:t>
      </w:r>
      <w:r w:rsidRPr="009835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8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крупнейшая в мире система онлайн-платежей. </w:t>
      </w:r>
      <w:r w:rsidRPr="009835AF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К</w:t>
      </w:r>
      <w:r w:rsidRPr="0098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омпания </w:t>
      </w:r>
      <w:r w:rsidRPr="009835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PayPal</w:t>
      </w:r>
      <w:r w:rsidRPr="0098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образована в 1998 году и приобретена интернет-аукционом eBay в 2002 году. Присутствует в 190 странах мира, оперирует 26 национальными валютами. Количество зарегистированных пользователей 137 миллионов, во всем мире открыто более 153 миллионов счетов </w:t>
      </w:r>
      <w:r w:rsidRPr="009835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PayPal.</w:t>
      </w:r>
    </w:p>
    <w:p w:rsidR="009835AF" w:rsidRPr="00507705" w:rsidRDefault="009835AF" w:rsidP="001F61B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07705">
        <w:rPr>
          <w:rFonts w:ascii="Times New Roman" w:eastAsia="Times New Roman" w:hAnsi="Times New Roman" w:cs="Times New Roman"/>
          <w:bCs/>
          <w:caps/>
          <w:sz w:val="28"/>
          <w:szCs w:val="28"/>
          <w:u w:val="single"/>
          <w:lang w:eastAsia="ru-RU"/>
        </w:rPr>
        <w:t>П</w:t>
      </w:r>
      <w:r w:rsidRPr="005077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латежная система </w:t>
      </w:r>
      <w:r w:rsidRPr="0050770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Paypal</w:t>
      </w:r>
      <w:r w:rsidRPr="005077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существенно отличается от других электронных платежных сервисов тем, что в отличие от них имеет дело с реальными наличными деньгами, которые принимают более 90% интернет-продавцов всего мира.</w:t>
      </w:r>
    </w:p>
    <w:p w:rsidR="009835AF" w:rsidRPr="009835AF" w:rsidRDefault="009835AF" w:rsidP="001F61B9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35AF">
        <w:rPr>
          <w:rFonts w:ascii="Times New Roman" w:hAnsi="Times New Roman" w:cs="Times New Roman"/>
          <w:i/>
          <w:sz w:val="28"/>
          <w:szCs w:val="28"/>
        </w:rPr>
        <w:t>PayPal предоставляет следующие услуги:</w:t>
      </w:r>
    </w:p>
    <w:p w:rsidR="009835AF" w:rsidRPr="009835AF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Осуществление исходящих платежей;</w:t>
      </w:r>
    </w:p>
    <w:p w:rsidR="009835AF" w:rsidRPr="007701AB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6"/>
          <w:szCs w:val="26"/>
        </w:rPr>
      </w:pPr>
      <w:r w:rsidRPr="007701AB">
        <w:rPr>
          <w:rFonts w:ascii="Times New Roman" w:hAnsi="Times New Roman" w:cs="Times New Roman"/>
          <w:sz w:val="26"/>
          <w:szCs w:val="26"/>
        </w:rPr>
        <w:t>Подключение к Web-сайту механизма</w:t>
      </w:r>
      <w:r w:rsidRPr="007701AB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hyperlink r:id="rId13" w:history="1">
        <w:r w:rsidRPr="007701AB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оплаты товаров с помощью кредитных карт</w:t>
        </w:r>
      </w:hyperlink>
      <w:r w:rsidRPr="007701AB">
        <w:rPr>
          <w:rStyle w:val="apple-converted-space"/>
          <w:rFonts w:ascii="Times New Roman" w:hAnsi="Times New Roman" w:cs="Times New Roman"/>
          <w:sz w:val="26"/>
          <w:szCs w:val="26"/>
        </w:rPr>
        <w:t>;</w:t>
      </w:r>
    </w:p>
    <w:p w:rsidR="009835AF" w:rsidRPr="009835AF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9835AF">
        <w:rPr>
          <w:rFonts w:ascii="Times New Roman" w:hAnsi="Times New Roman" w:cs="Times New Roman"/>
          <w:sz w:val="28"/>
          <w:szCs w:val="28"/>
        </w:rPr>
        <w:t>Прием</w:t>
      </w:r>
      <w:r w:rsidR="00ED0A36" w:rsidRPr="00ED0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</w:rPr>
        <w:t>платежей</w:t>
      </w:r>
      <w:r w:rsidR="00ED0A36" w:rsidRPr="00ED0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</w:rPr>
        <w:t>с</w:t>
      </w:r>
      <w:r w:rsidR="00ED0A36" w:rsidRPr="00ED0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</w:rPr>
        <w:t>карт</w:t>
      </w:r>
      <w:r w:rsidRPr="009835AF">
        <w:rPr>
          <w:rFonts w:ascii="Times New Roman" w:hAnsi="Times New Roman" w:cs="Times New Roman"/>
          <w:sz w:val="28"/>
          <w:szCs w:val="28"/>
          <w:lang w:val="en-US"/>
        </w:rPr>
        <w:t xml:space="preserve"> Visa, MasterCard </w:t>
      </w:r>
      <w:r w:rsidRPr="009835AF">
        <w:rPr>
          <w:rFonts w:ascii="Times New Roman" w:hAnsi="Times New Roman" w:cs="Times New Roman"/>
          <w:sz w:val="28"/>
          <w:szCs w:val="28"/>
        </w:rPr>
        <w:t>и</w:t>
      </w:r>
      <w:r w:rsidRPr="009835AF">
        <w:rPr>
          <w:rFonts w:ascii="Times New Roman" w:hAnsi="Times New Roman" w:cs="Times New Roman"/>
          <w:sz w:val="28"/>
          <w:szCs w:val="28"/>
          <w:lang w:val="en-US"/>
        </w:rPr>
        <w:t xml:space="preserve"> American Express Gold;</w:t>
      </w:r>
    </w:p>
    <w:p w:rsidR="009835AF" w:rsidRPr="009835AF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Вывод средств на банковский счет компании;</w:t>
      </w:r>
    </w:p>
    <w:p w:rsidR="009835AF" w:rsidRPr="009835AF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Постоянный доступ к онлайн-отчетам о транзакциях;</w:t>
      </w:r>
    </w:p>
    <w:p w:rsidR="009835AF" w:rsidRPr="009835AF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Мультивалютный процессинг;</w:t>
      </w:r>
    </w:p>
    <w:p w:rsidR="009835AF" w:rsidRPr="007701AB" w:rsidRDefault="009835AF" w:rsidP="001F61B9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701AB">
        <w:rPr>
          <w:rFonts w:ascii="Times New Roman" w:hAnsi="Times New Roman" w:cs="Times New Roman"/>
          <w:sz w:val="24"/>
          <w:szCs w:val="24"/>
        </w:rPr>
        <w:t>Безопасность продаж за счет шифрования данных и исполь</w:t>
      </w:r>
      <w:r w:rsidR="007701AB" w:rsidRPr="007701AB">
        <w:rPr>
          <w:rFonts w:ascii="Times New Roman" w:hAnsi="Times New Roman" w:cs="Times New Roman"/>
          <w:sz w:val="24"/>
          <w:szCs w:val="24"/>
        </w:rPr>
        <w:t>зования кодов безопасности</w:t>
      </w:r>
      <w:r w:rsidRPr="007701AB">
        <w:rPr>
          <w:rFonts w:ascii="Times New Roman" w:hAnsi="Times New Roman" w:cs="Times New Roman"/>
          <w:sz w:val="24"/>
          <w:szCs w:val="24"/>
        </w:rPr>
        <w:t>.</w:t>
      </w:r>
    </w:p>
    <w:p w:rsidR="009835AF" w:rsidRPr="009835AF" w:rsidRDefault="009835AF" w:rsidP="001F61B9">
      <w:pPr>
        <w:pStyle w:val="5"/>
        <w:spacing w:before="0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9835AF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Преимущества и недостатки PayPal</w:t>
      </w:r>
    </w:p>
    <w:p w:rsidR="009835AF" w:rsidRPr="009835AF" w:rsidRDefault="009835AF" w:rsidP="001F61B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  <w:u w:val="single"/>
        </w:rPr>
        <w:t>К недостаткам PayPal</w:t>
      </w:r>
      <w:r w:rsidRPr="009835AF">
        <w:rPr>
          <w:rFonts w:ascii="Times New Roman" w:hAnsi="Times New Roman" w:cs="Times New Roman"/>
          <w:sz w:val="28"/>
          <w:szCs w:val="28"/>
        </w:rPr>
        <w:t xml:space="preserve"> следует отнести повышенные требования к клиентам при регистрации и частые блокировки счетов у компаний в надежности которых система не до конца уверенна. </w:t>
      </w:r>
    </w:p>
    <w:p w:rsidR="009835AF" w:rsidRPr="009835AF" w:rsidRDefault="009835AF" w:rsidP="001F61B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  <w:u w:val="single"/>
        </w:rPr>
        <w:t>Главными преимуществами PayPal</w:t>
      </w:r>
      <w:r w:rsidRPr="009835AF">
        <w:rPr>
          <w:rFonts w:ascii="Times New Roman" w:hAnsi="Times New Roman" w:cs="Times New Roman"/>
          <w:sz w:val="28"/>
          <w:szCs w:val="28"/>
        </w:rPr>
        <w:t xml:space="preserve"> являются глобальность (работает в 190 странах) и высокая надежность сервиса.</w:t>
      </w:r>
    </w:p>
    <w:p w:rsidR="009835AF" w:rsidRPr="00507705" w:rsidRDefault="009835AF" w:rsidP="001F61B9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507705">
        <w:rPr>
          <w:rFonts w:ascii="Times New Roman" w:hAnsi="Times New Roman" w:cs="Times New Roman"/>
          <w:b/>
          <w:bCs/>
          <w:sz w:val="28"/>
          <w:szCs w:val="28"/>
        </w:rPr>
        <w:t xml:space="preserve">Электронная платёжная система </w:t>
      </w:r>
      <w:r w:rsidRPr="00507705">
        <w:rPr>
          <w:rFonts w:ascii="Times New Roman" w:hAnsi="Times New Roman" w:cs="Times New Roman"/>
          <w:b/>
          <w:sz w:val="28"/>
          <w:szCs w:val="28"/>
        </w:rPr>
        <w:t>Skrill</w:t>
      </w:r>
    </w:p>
    <w:p w:rsidR="009835AF" w:rsidRPr="009835AF" w:rsidRDefault="009835AF" w:rsidP="001F61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i/>
          <w:sz w:val="28"/>
          <w:szCs w:val="28"/>
          <w:lang w:val="en-US"/>
        </w:rPr>
        <w:t>Skrill</w:t>
      </w:r>
      <w:r w:rsidRPr="009835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35AF">
        <w:rPr>
          <w:rFonts w:ascii="Times New Roman" w:hAnsi="Times New Roman" w:cs="Times New Roman"/>
          <w:sz w:val="28"/>
          <w:szCs w:val="28"/>
        </w:rPr>
        <w:t xml:space="preserve">(до 2011 года – </w:t>
      </w:r>
      <w:r w:rsidRPr="009835AF">
        <w:rPr>
          <w:rFonts w:ascii="Times New Roman" w:hAnsi="Times New Roman" w:cs="Times New Roman"/>
          <w:i/>
          <w:sz w:val="28"/>
          <w:szCs w:val="28"/>
          <w:lang w:val="en-US"/>
        </w:rPr>
        <w:t>Moneybookers</w:t>
      </w:r>
      <w:r w:rsidRPr="009835AF">
        <w:rPr>
          <w:rFonts w:ascii="Times New Roman" w:hAnsi="Times New Roman" w:cs="Times New Roman"/>
          <w:sz w:val="28"/>
          <w:szCs w:val="28"/>
        </w:rPr>
        <w:t xml:space="preserve">) — основана 18 июня 2001 года в Лондоне. </w:t>
      </w:r>
      <w:r w:rsidRPr="009835AF">
        <w:rPr>
          <w:rFonts w:ascii="Times New Roman" w:hAnsi="Times New Roman" w:cs="Times New Roman"/>
          <w:i/>
          <w:sz w:val="28"/>
          <w:szCs w:val="28"/>
        </w:rPr>
        <w:t xml:space="preserve">Skrill (Moneybookers) </w:t>
      </w:r>
      <w:r w:rsidRPr="009835AF">
        <w:rPr>
          <w:rFonts w:ascii="Times New Roman" w:hAnsi="Times New Roman" w:cs="Times New Roman"/>
          <w:sz w:val="28"/>
          <w:szCs w:val="28"/>
        </w:rPr>
        <w:t xml:space="preserve">– это одна из крупнейших в Европе международная мультивалютная платежная система. Онлайн-платежи регулируются законами Великобритании. На 2013 год насчитывает более 30 млн пользователей, из них 135 000 торговых компаний. Skrill доступен в 200 странах и территориях, предлагая 100 местных вариантов оплаты и 40 валют. </w:t>
      </w:r>
    </w:p>
    <w:p w:rsidR="009835AF" w:rsidRPr="009835AF" w:rsidRDefault="009835AF" w:rsidP="001F61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Платежная система</w:t>
      </w:r>
      <w:r w:rsidRPr="009835A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35AF">
        <w:rPr>
          <w:rFonts w:ascii="Times New Roman" w:hAnsi="Times New Roman" w:cs="Times New Roman"/>
          <w:i/>
          <w:sz w:val="28"/>
          <w:szCs w:val="28"/>
        </w:rPr>
        <w:t>Skrill (Moneybookers)</w:t>
      </w:r>
      <w:r w:rsidRPr="009835AF">
        <w:rPr>
          <w:rFonts w:ascii="Times New Roman" w:hAnsi="Times New Roman" w:cs="Times New Roman"/>
          <w:sz w:val="28"/>
          <w:szCs w:val="28"/>
        </w:rPr>
        <w:t xml:space="preserve"> занимает лидирующие позиции в сфере платежей в сфере индустрии азартных игр. Широко используется букмекерскими компаниями и Интернет-магазинами, распространена в среде фрилансеров - фотографов, иллюстраторов, в микростоковом бизнесе. </w:t>
      </w:r>
      <w:r w:rsidRPr="009835AF">
        <w:rPr>
          <w:rFonts w:ascii="Times New Roman" w:hAnsi="Times New Roman" w:cs="Times New Roman"/>
          <w:i/>
          <w:sz w:val="28"/>
          <w:szCs w:val="28"/>
        </w:rPr>
        <w:t>Skrill (Moneybookers)</w:t>
      </w:r>
      <w:r w:rsidRPr="009835AF">
        <w:rPr>
          <w:rFonts w:ascii="Times New Roman" w:hAnsi="Times New Roman" w:cs="Times New Roman"/>
          <w:sz w:val="28"/>
          <w:szCs w:val="28"/>
        </w:rPr>
        <w:t xml:space="preserve"> — одна из нескольких систем обслуживания оплаты на eBay. </w:t>
      </w:r>
    </w:p>
    <w:p w:rsidR="001F61B9" w:rsidRDefault="001F61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835AF" w:rsidRPr="009835AF" w:rsidRDefault="009835AF" w:rsidP="001F61B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5AF">
        <w:rPr>
          <w:rFonts w:ascii="Times New Roman" w:hAnsi="Times New Roman" w:cs="Times New Roman"/>
          <w:b/>
          <w:sz w:val="28"/>
          <w:szCs w:val="28"/>
        </w:rPr>
        <w:lastRenderedPageBreak/>
        <w:t>Системы электронных платежей в Приднестровье</w:t>
      </w:r>
    </w:p>
    <w:p w:rsidR="00346A62" w:rsidRPr="00346A62" w:rsidRDefault="00346A62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1999 г. </w:t>
      </w:r>
      <w:r w:rsidRPr="00346A62">
        <w:rPr>
          <w:rFonts w:ascii="Times New Roman" w:hAnsi="Times New Roman" w:cs="Times New Roman"/>
          <w:sz w:val="28"/>
          <w:szCs w:val="28"/>
        </w:rPr>
        <w:t>положение ПРБ «О правилах обмена электронными документами между ПРБ, банками ПМР (филиалами) при осуществлении расчётов через систему электронных платежей Приднестровского республиканского банка».</w:t>
      </w:r>
    </w:p>
    <w:p w:rsidR="00346A62" w:rsidRPr="00346A62" w:rsidRDefault="00346A62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sz w:val="28"/>
          <w:szCs w:val="28"/>
        </w:rPr>
        <w:t xml:space="preserve">С </w:t>
      </w:r>
      <w:r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17 января 2000 г. </w:t>
      </w:r>
      <w:r w:rsidRPr="00346A62">
        <w:rPr>
          <w:rFonts w:ascii="Times New Roman" w:hAnsi="Times New Roman" w:cs="Times New Roman"/>
          <w:sz w:val="28"/>
          <w:szCs w:val="28"/>
        </w:rPr>
        <w:t xml:space="preserve">электронные платежи стали единственным способом совершения платежей в приднестровских рублях через электронную расчётную палату ПРБ. </w:t>
      </w:r>
    </w:p>
    <w:p w:rsidR="00346A62" w:rsidRPr="00346A62" w:rsidRDefault="00346A62" w:rsidP="001F61B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6A62">
        <w:rPr>
          <w:rFonts w:ascii="Times New Roman" w:hAnsi="Times New Roman" w:cs="Times New Roman"/>
          <w:bCs/>
          <w:sz w:val="28"/>
          <w:szCs w:val="28"/>
          <w:u w:val="single"/>
        </w:rPr>
        <w:t xml:space="preserve">Участниками системы электронных платежей тогда стали 10 коммерческих банков республики. </w:t>
      </w:r>
    </w:p>
    <w:p w:rsidR="00346A62" w:rsidRPr="00346A62" w:rsidRDefault="00346A62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С середины 2000 г. </w:t>
      </w:r>
      <w:r w:rsidRPr="00346A62">
        <w:rPr>
          <w:rFonts w:ascii="Times New Roman" w:hAnsi="Times New Roman" w:cs="Times New Roman"/>
          <w:sz w:val="28"/>
          <w:szCs w:val="28"/>
        </w:rPr>
        <w:t xml:space="preserve">в республике начали функционировать платёжные системы с использованием банковских платёжных карт и денежных переводов. </w:t>
      </w:r>
    </w:p>
    <w:p w:rsidR="00346A62" w:rsidRPr="00346A62" w:rsidRDefault="00346A62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b/>
          <w:bCs/>
          <w:sz w:val="28"/>
          <w:szCs w:val="28"/>
        </w:rPr>
        <w:t>К концу 201</w:t>
      </w:r>
      <w:r w:rsidR="0092376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 w:rsidRPr="00346A62">
        <w:rPr>
          <w:rFonts w:ascii="Times New Roman" w:hAnsi="Times New Roman" w:cs="Times New Roman"/>
          <w:sz w:val="28"/>
          <w:szCs w:val="28"/>
        </w:rPr>
        <w:t xml:space="preserve">стали функционировать карточные платёжные системы «Радуга», «Партнёр», «Мастер-карт», «Виза-карт», «Золотая корона», «Моя карта», «Дайнерз клаб». </w:t>
      </w:r>
    </w:p>
    <w:p w:rsidR="009835AF" w:rsidRPr="009835AF" w:rsidRDefault="009835AF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Объём выпущенных в обращение банковских карт в период с 2005 по 201</w:t>
      </w:r>
      <w:r w:rsidR="0092376A">
        <w:rPr>
          <w:rFonts w:ascii="Times New Roman" w:hAnsi="Times New Roman" w:cs="Times New Roman"/>
          <w:sz w:val="28"/>
          <w:szCs w:val="28"/>
        </w:rPr>
        <w:t>4</w:t>
      </w:r>
      <w:r w:rsidRPr="009835AF">
        <w:rPr>
          <w:rFonts w:ascii="Times New Roman" w:hAnsi="Times New Roman" w:cs="Times New Roman"/>
          <w:sz w:val="28"/>
          <w:szCs w:val="28"/>
        </w:rPr>
        <w:t xml:space="preserve"> гг. </w:t>
      </w:r>
      <w:r w:rsidR="007701AB">
        <w:rPr>
          <w:rFonts w:ascii="Times New Roman" w:hAnsi="Times New Roman" w:cs="Times New Roman"/>
          <w:sz w:val="28"/>
          <w:szCs w:val="28"/>
        </w:rPr>
        <w:t>(РИС)</w:t>
      </w:r>
    </w:p>
    <w:p w:rsidR="009835AF" w:rsidRPr="00346A62" w:rsidRDefault="009835AF" w:rsidP="001F61B9">
      <w:pPr>
        <w:spacing w:before="240"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A62">
        <w:rPr>
          <w:rFonts w:ascii="Times New Roman" w:hAnsi="Times New Roman" w:cs="Times New Roman"/>
          <w:b/>
          <w:sz w:val="28"/>
          <w:szCs w:val="28"/>
        </w:rPr>
        <w:t>Обзор услуг электронных платежей банков в ПМР</w:t>
      </w:r>
    </w:p>
    <w:p w:rsidR="00346A62" w:rsidRPr="00346A62" w:rsidRDefault="00346A62" w:rsidP="001F61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bCs/>
          <w:sz w:val="28"/>
          <w:szCs w:val="28"/>
        </w:rPr>
        <w:t>Виды сервисов онлайн-платежей:</w:t>
      </w:r>
    </w:p>
    <w:p w:rsidR="00A77F58" w:rsidRPr="00346A62" w:rsidRDefault="00DD069A" w:rsidP="001F61B9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sz w:val="28"/>
          <w:szCs w:val="28"/>
        </w:rPr>
        <w:t>«Клиент-банк»</w:t>
      </w:r>
    </w:p>
    <w:p w:rsidR="00A77F58" w:rsidRPr="00346A62" w:rsidRDefault="00DD069A" w:rsidP="001F61B9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sz w:val="28"/>
          <w:szCs w:val="28"/>
        </w:rPr>
        <w:t>«Интернет-банк».</w:t>
      </w:r>
    </w:p>
    <w:p w:rsidR="00346A62" w:rsidRPr="00346A62" w:rsidRDefault="00A43C60" w:rsidP="001F61B9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«Приднестровский Республиканский Банк»</w:t>
        </w:r>
      </w:hyperlink>
      <w:r w:rsidR="00346A62"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hyperlink r:id="rId15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ЗАО «Приднестровский Сберегательный Банк»</w:t>
        </w:r>
      </w:hyperlink>
      <w:r w:rsidR="00346A62" w:rsidRPr="00346A62">
        <w:rPr>
          <w:rFonts w:ascii="Times New Roman" w:hAnsi="Times New Roman" w:cs="Times New Roman"/>
          <w:sz w:val="28"/>
          <w:szCs w:val="28"/>
        </w:rPr>
        <w:t xml:space="preserve"> предлагают услуги электронных платежей </w:t>
      </w:r>
      <w:r w:rsidR="00346A62" w:rsidRPr="00346A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«Клиент-банк»</w:t>
      </w:r>
      <w:r w:rsidR="00346A62" w:rsidRPr="00346A62">
        <w:rPr>
          <w:rFonts w:ascii="Times New Roman" w:hAnsi="Times New Roman" w:cs="Times New Roman"/>
          <w:sz w:val="28"/>
          <w:szCs w:val="28"/>
        </w:rPr>
        <w:t xml:space="preserve"> </w:t>
      </w:r>
      <w:r w:rsidR="00346A62" w:rsidRPr="00346A62">
        <w:rPr>
          <w:rFonts w:ascii="Times New Roman" w:hAnsi="Times New Roman" w:cs="Times New Roman"/>
          <w:b/>
          <w:bCs/>
          <w:sz w:val="28"/>
          <w:szCs w:val="28"/>
        </w:rPr>
        <w:t>только для юридических лиц</w:t>
      </w:r>
      <w:r w:rsidR="00346A62" w:rsidRPr="00346A62">
        <w:rPr>
          <w:rFonts w:ascii="Times New Roman" w:hAnsi="Times New Roman" w:cs="Times New Roman"/>
          <w:sz w:val="28"/>
          <w:szCs w:val="28"/>
        </w:rPr>
        <w:t xml:space="preserve">, однако </w:t>
      </w:r>
      <w:hyperlink r:id="rId16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ЗАО «Агропромбанк»</w:t>
        </w:r>
      </w:hyperlink>
      <w:r w:rsidR="00346A62"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hyperlink r:id="rId17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ОАО «</w:t>
        </w:r>
      </w:hyperlink>
      <w:hyperlink r:id="rId18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ЭксимБанк</w:t>
        </w:r>
      </w:hyperlink>
      <w:hyperlink r:id="rId19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»</w:t>
        </w:r>
      </w:hyperlink>
      <w:r w:rsidR="00346A62"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346A62" w:rsidRPr="00346A62" w:rsidRDefault="00A43C60" w:rsidP="001F61B9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СЗАО АКБ «Ипотечный»</w:t>
        </w:r>
      </w:hyperlink>
      <w:r w:rsidR="00346A62"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hyperlink r:id="rId21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ЗАО «</w:t>
        </w:r>
      </w:hyperlink>
      <w:hyperlink r:id="rId22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Тираспромстройбанк</w:t>
        </w:r>
      </w:hyperlink>
      <w:hyperlink r:id="rId23" w:history="1">
        <w:r w:rsidR="00346A62" w:rsidRPr="00346A62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»</w:t>
        </w:r>
      </w:hyperlink>
      <w:r w:rsidR="00346A62" w:rsidRPr="00346A62">
        <w:rPr>
          <w:rFonts w:ascii="Times New Roman" w:hAnsi="Times New Roman" w:cs="Times New Roman"/>
          <w:sz w:val="28"/>
          <w:szCs w:val="28"/>
        </w:rPr>
        <w:t xml:space="preserve"> предоставляют возможность и </w:t>
      </w:r>
      <w:r w:rsidR="00346A62" w:rsidRPr="00346A62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физическим лицам </w:t>
      </w:r>
      <w:r w:rsidR="00346A62" w:rsidRPr="00346A62">
        <w:rPr>
          <w:rFonts w:ascii="Times New Roman" w:hAnsi="Times New Roman" w:cs="Times New Roman"/>
          <w:sz w:val="28"/>
          <w:szCs w:val="28"/>
        </w:rPr>
        <w:t xml:space="preserve">пользоваться сервисом </w:t>
      </w:r>
      <w:r w:rsidR="00346A62" w:rsidRPr="00346A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«Интернет-банк».</w:t>
      </w:r>
    </w:p>
    <w:p w:rsidR="009835AF" w:rsidRPr="009835AF" w:rsidRDefault="009835AF" w:rsidP="001F61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 xml:space="preserve">Например, </w:t>
      </w:r>
      <w:hyperlink r:id="rId24" w:history="1">
        <w:r w:rsidRPr="009835AF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ЗАО «Агропромбанк»</w:t>
        </w:r>
      </w:hyperlink>
      <w:r w:rsidRPr="009835AF">
        <w:rPr>
          <w:rFonts w:ascii="Times New Roman" w:hAnsi="Times New Roman" w:cs="Times New Roman"/>
          <w:sz w:val="28"/>
          <w:szCs w:val="28"/>
        </w:rPr>
        <w:t xml:space="preserve">  предоставляет комплекс </w:t>
      </w:r>
      <w:hyperlink r:id="rId25" w:history="1">
        <w:r w:rsidRPr="009835A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современных банковских услуг</w:t>
        </w:r>
      </w:hyperlink>
      <w:r w:rsidRPr="009835AF">
        <w:rPr>
          <w:rFonts w:ascii="Times New Roman" w:hAnsi="Times New Roman" w:cs="Times New Roman"/>
          <w:sz w:val="28"/>
          <w:szCs w:val="28"/>
        </w:rPr>
        <w:t xml:space="preserve"> посредством карты </w:t>
      </w:r>
      <w:r w:rsidRPr="009835AF">
        <w:rPr>
          <w:rFonts w:ascii="Times New Roman" w:hAnsi="Times New Roman" w:cs="Times New Roman"/>
          <w:spacing w:val="-20"/>
          <w:sz w:val="28"/>
          <w:szCs w:val="28"/>
        </w:rPr>
        <w:t>РАДУГА</w:t>
      </w:r>
      <w:r w:rsidRPr="009835AF">
        <w:rPr>
          <w:rFonts w:ascii="Times New Roman" w:hAnsi="Times New Roman" w:cs="Times New Roman"/>
          <w:sz w:val="28"/>
          <w:szCs w:val="28"/>
        </w:rPr>
        <w:t>: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Получение заработной платы и пенсии;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Кредит «до зарплаты»;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Перевод на счет по номеру карты РАДУГА;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Денежные переводы;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Оплата коммунальных платежей;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Интернет-деньги;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Покупка топлива;</w:t>
      </w:r>
    </w:p>
    <w:p w:rsidR="009835AF" w:rsidRPr="009835AF" w:rsidRDefault="009835AF" w:rsidP="001F61B9">
      <w:pPr>
        <w:pStyle w:val="a5"/>
        <w:numPr>
          <w:ilvl w:val="0"/>
          <w:numId w:val="9"/>
        </w:numPr>
        <w:spacing w:after="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Пополнение международных карт других банков.</w:t>
      </w:r>
    </w:p>
    <w:p w:rsidR="009835AF" w:rsidRPr="009835AF" w:rsidRDefault="007701AB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1AB">
        <w:rPr>
          <w:rFonts w:ascii="Times New Roman" w:hAnsi="Times New Roman" w:cs="Times New Roman"/>
          <w:sz w:val="28"/>
          <w:szCs w:val="28"/>
          <w:u w:val="single"/>
        </w:rPr>
        <w:t>Основной недостаток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835AF" w:rsidRPr="009835AF">
        <w:rPr>
          <w:rFonts w:ascii="Times New Roman" w:hAnsi="Times New Roman" w:cs="Times New Roman"/>
          <w:sz w:val="28"/>
          <w:szCs w:val="28"/>
        </w:rPr>
        <w:t xml:space="preserve">через систему «Интернет-банк» невозможно перемещать денежные средства со счета на карту и наоборот, т.к. данные транзакции возможны только посредством банкомата, платежного терминала или операционистов в отделениях банка. </w:t>
      </w:r>
    </w:p>
    <w:p w:rsidR="001F61B9" w:rsidRDefault="001F61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835AF" w:rsidRPr="00346A62" w:rsidRDefault="009835AF" w:rsidP="001F61B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A62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анкетирования</w:t>
      </w:r>
    </w:p>
    <w:p w:rsidR="009835AF" w:rsidRPr="00346A62" w:rsidRDefault="009835AF" w:rsidP="001F6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5AF">
        <w:rPr>
          <w:rFonts w:ascii="Times New Roman" w:hAnsi="Times New Roman" w:cs="Times New Roman"/>
          <w:sz w:val="28"/>
          <w:szCs w:val="28"/>
        </w:rPr>
        <w:t>В ходе исследования было проведено анкетирование студентов и преподавателей техникума. Сравнительный анализ приведен на рис</w:t>
      </w:r>
      <w:r w:rsidR="00346A62" w:rsidRPr="00DD069A">
        <w:rPr>
          <w:rFonts w:ascii="Times New Roman" w:hAnsi="Times New Roman" w:cs="Times New Roman"/>
          <w:sz w:val="28"/>
          <w:szCs w:val="28"/>
        </w:rPr>
        <w:t>.</w:t>
      </w:r>
    </w:p>
    <w:p w:rsidR="009835AF" w:rsidRPr="00CA05F8" w:rsidRDefault="00346A62" w:rsidP="001F61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5F8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9835AF" w:rsidRDefault="009835AF" w:rsidP="001F61B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u w:val="single"/>
        </w:rPr>
      </w:pPr>
      <w:r w:rsidRPr="009835AF">
        <w:rPr>
          <w:color w:val="000000"/>
          <w:sz w:val="28"/>
          <w:szCs w:val="28"/>
        </w:rPr>
        <w:t xml:space="preserve">В результате проведенного исследования, можно сделать следующие выводы. А именно то, что электронные </w:t>
      </w:r>
      <w:r w:rsidRPr="00346A62">
        <w:rPr>
          <w:color w:val="000000"/>
          <w:sz w:val="28"/>
          <w:szCs w:val="28"/>
          <w:u w:val="single"/>
        </w:rPr>
        <w:t>платежные системы - это наиболее удобный и современный способ оплаты.</w:t>
      </w:r>
      <w:r w:rsidR="00DD069A">
        <w:rPr>
          <w:color w:val="000000"/>
          <w:sz w:val="28"/>
          <w:szCs w:val="28"/>
        </w:rPr>
        <w:t xml:space="preserve"> </w:t>
      </w:r>
      <w:r w:rsidRPr="009835AF">
        <w:rPr>
          <w:sz w:val="28"/>
          <w:szCs w:val="28"/>
        </w:rPr>
        <w:t xml:space="preserve">Состояние рынка платежных систем сегодня можно охарактеризовать как "в начале бурного развития". </w:t>
      </w:r>
      <w:r w:rsidRPr="00346A62">
        <w:rPr>
          <w:sz w:val="28"/>
          <w:szCs w:val="28"/>
          <w:u w:val="single"/>
        </w:rPr>
        <w:t xml:space="preserve">Электронные платежи нужны в первую очередь для покупки услуг и нематериальных товаров, "отгружаемых" через Интернет, а также оплату коммунальных и других услуг. </w:t>
      </w:r>
      <w:r w:rsidRPr="009835AF">
        <w:rPr>
          <w:sz w:val="28"/>
          <w:szCs w:val="28"/>
        </w:rPr>
        <w:t xml:space="preserve">Очевидно, что скорость распространения электронных платежей зависит не только от развития самих электронных платежных систем, но и от </w:t>
      </w:r>
      <w:r w:rsidRPr="00346A62">
        <w:rPr>
          <w:sz w:val="28"/>
          <w:szCs w:val="28"/>
          <w:u w:val="single"/>
        </w:rPr>
        <w:t xml:space="preserve">расширения доступа населения к Интернету </w:t>
      </w:r>
      <w:r w:rsidRPr="00346A62">
        <w:rPr>
          <w:b/>
          <w:sz w:val="28"/>
          <w:szCs w:val="28"/>
          <w:u w:val="single"/>
        </w:rPr>
        <w:t>и грамотности граждан</w:t>
      </w:r>
      <w:r w:rsidRPr="00346A62">
        <w:rPr>
          <w:sz w:val="28"/>
          <w:szCs w:val="28"/>
          <w:u w:val="single"/>
        </w:rPr>
        <w:t xml:space="preserve"> в вопросе об электронных платежах.</w:t>
      </w:r>
    </w:p>
    <w:p w:rsidR="0092376A" w:rsidRDefault="0092376A" w:rsidP="001F61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анкетирования можно сказать, что семьи студентов ГОУ СПО «Тираспольский техникум коммерции» используют электронные платежи в своей жизни. Наиболее значимую позицию занимает карта РАДУГА ЗАО «Агропромбанк». Чаще всего используется сервис «Интернет-банк» при оплате коммунальных услуг, услуг связи, интернета, образовательных услуг, а также покупок в интернет-магазинах. Большинство наших студентов положительно настроено на использование электронных платежных систем, доверяют нетрадиционным способам оплаты товаров и услуг, но всё же считают, что в будущем не все платежи станут исключительно электронными. </w:t>
      </w:r>
    </w:p>
    <w:p w:rsidR="009835AF" w:rsidRPr="00346A62" w:rsidRDefault="009835AF" w:rsidP="001F61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6A62">
        <w:rPr>
          <w:rFonts w:ascii="Times New Roman" w:hAnsi="Times New Roman" w:cs="Times New Roman"/>
          <w:sz w:val="28"/>
          <w:szCs w:val="28"/>
          <w:u w:val="single"/>
        </w:rPr>
        <w:t>Можно утверждать, что системы электронных платежей уже вполне прижились в нашем регионе. Ими пользуются сотни тысяч людей в Приднестровье. Именно поэтому проявляется большой потенциал развития электронных платежных систем.</w:t>
      </w:r>
    </w:p>
    <w:sectPr w:rsidR="009835AF" w:rsidRPr="00346A62" w:rsidSect="00ED0A3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6F" w:rsidRDefault="00F81C6F" w:rsidP="001F61B9">
      <w:pPr>
        <w:spacing w:after="0" w:line="240" w:lineRule="auto"/>
      </w:pPr>
      <w:r>
        <w:separator/>
      </w:r>
    </w:p>
  </w:endnote>
  <w:endnote w:type="continuationSeparator" w:id="1">
    <w:p w:rsidR="00F81C6F" w:rsidRDefault="00F81C6F" w:rsidP="001F6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682"/>
      <w:docPartObj>
        <w:docPartGallery w:val="Page Numbers (Bottom of Page)"/>
        <w:docPartUnique/>
      </w:docPartObj>
    </w:sdtPr>
    <w:sdtContent>
      <w:p w:rsidR="001F61B9" w:rsidRDefault="001F61B9">
        <w:pPr>
          <w:pStyle w:val="ab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1F61B9" w:rsidRDefault="001F61B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6F" w:rsidRDefault="00F81C6F" w:rsidP="001F61B9">
      <w:pPr>
        <w:spacing w:after="0" w:line="240" w:lineRule="auto"/>
      </w:pPr>
      <w:r>
        <w:separator/>
      </w:r>
    </w:p>
  </w:footnote>
  <w:footnote w:type="continuationSeparator" w:id="1">
    <w:p w:rsidR="00F81C6F" w:rsidRDefault="00F81C6F" w:rsidP="001F6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2A1B"/>
    <w:multiLevelType w:val="hybridMultilevel"/>
    <w:tmpl w:val="113814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9F4EEA"/>
    <w:multiLevelType w:val="hybridMultilevel"/>
    <w:tmpl w:val="649882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27E12"/>
    <w:multiLevelType w:val="hybridMultilevel"/>
    <w:tmpl w:val="93EC52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308A7"/>
    <w:multiLevelType w:val="hybridMultilevel"/>
    <w:tmpl w:val="64C413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64A83"/>
    <w:multiLevelType w:val="hybridMultilevel"/>
    <w:tmpl w:val="AF6A13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1905AED"/>
    <w:multiLevelType w:val="multilevel"/>
    <w:tmpl w:val="0FBC1B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7C06FFF"/>
    <w:multiLevelType w:val="multilevel"/>
    <w:tmpl w:val="D928550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95D14"/>
    <w:multiLevelType w:val="hybridMultilevel"/>
    <w:tmpl w:val="057493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C870A0C"/>
    <w:multiLevelType w:val="hybridMultilevel"/>
    <w:tmpl w:val="32A06B08"/>
    <w:lvl w:ilvl="0" w:tplc="917CD5A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FEF83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6F41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F4169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28A61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32255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C0AE4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289F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4071A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B4E788B"/>
    <w:multiLevelType w:val="hybridMultilevel"/>
    <w:tmpl w:val="940875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F3D9A"/>
    <w:multiLevelType w:val="hybridMultilevel"/>
    <w:tmpl w:val="1E88A95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C22C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89D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4A1D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409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4C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453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44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1C8D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707472"/>
    <w:multiLevelType w:val="hybridMultilevel"/>
    <w:tmpl w:val="FDE24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5AF"/>
    <w:rsid w:val="001F61B9"/>
    <w:rsid w:val="00346A62"/>
    <w:rsid w:val="00387530"/>
    <w:rsid w:val="00507705"/>
    <w:rsid w:val="00653976"/>
    <w:rsid w:val="006D422D"/>
    <w:rsid w:val="007701AB"/>
    <w:rsid w:val="0092376A"/>
    <w:rsid w:val="009835AF"/>
    <w:rsid w:val="00A43C60"/>
    <w:rsid w:val="00A77F58"/>
    <w:rsid w:val="00C83A99"/>
    <w:rsid w:val="00CA05F8"/>
    <w:rsid w:val="00DD069A"/>
    <w:rsid w:val="00ED0A36"/>
    <w:rsid w:val="00F81C6F"/>
    <w:rsid w:val="00FA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AF"/>
  </w:style>
  <w:style w:type="paragraph" w:styleId="2">
    <w:name w:val="heading 2"/>
    <w:basedOn w:val="a"/>
    <w:link w:val="20"/>
    <w:uiPriority w:val="9"/>
    <w:qFormat/>
    <w:rsid w:val="009835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5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3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35AF"/>
  </w:style>
  <w:style w:type="character" w:styleId="a4">
    <w:name w:val="Hyperlink"/>
    <w:basedOn w:val="a0"/>
    <w:uiPriority w:val="99"/>
    <w:unhideWhenUsed/>
    <w:rsid w:val="009835A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835A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835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35AF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6">
    <w:name w:val="Strong"/>
    <w:basedOn w:val="a0"/>
    <w:uiPriority w:val="22"/>
    <w:qFormat/>
    <w:rsid w:val="009835A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83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5A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F6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F61B9"/>
  </w:style>
  <w:style w:type="paragraph" w:styleId="ab">
    <w:name w:val="footer"/>
    <w:basedOn w:val="a"/>
    <w:link w:val="ac"/>
    <w:uiPriority w:val="99"/>
    <w:unhideWhenUsed/>
    <w:rsid w:val="001F6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61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318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17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1%82%D1%83%D1%80%D0%B8%D1%81%D1%82" TargetMode="External"/><Relationship Id="rId13" Type="http://schemas.openxmlformats.org/officeDocument/2006/relationships/hyperlink" Target="http://www.ecommerce-payments.com/" TargetMode="External"/><Relationship Id="rId18" Type="http://schemas.openxmlformats.org/officeDocument/2006/relationships/hyperlink" Target="http://www.gasindbank.com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tirpsb.com/" TargetMode="External"/><Relationship Id="rId7" Type="http://schemas.openxmlformats.org/officeDocument/2006/relationships/hyperlink" Target="http://www.ecommerce-payments.com/" TargetMode="External"/><Relationship Id="rId12" Type="http://schemas.openxmlformats.org/officeDocument/2006/relationships/hyperlink" Target="https://ru.wikipedia.org/wiki/%D0%A0%D0%BE%D1%81%D1%81%D0%B8%D1%8F" TargetMode="External"/><Relationship Id="rId17" Type="http://schemas.openxmlformats.org/officeDocument/2006/relationships/hyperlink" Target="http://www.gasindbank.com/" TargetMode="External"/><Relationship Id="rId25" Type="http://schemas.openxmlformats.org/officeDocument/2006/relationships/hyperlink" Target="http://www.agroprombank.com/privateclient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groprombank.com/" TargetMode="External"/><Relationship Id="rId20" Type="http://schemas.openxmlformats.org/officeDocument/2006/relationships/hyperlink" Target="http://www.ipotekaban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agroprombank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isbank.com/" TargetMode="External"/><Relationship Id="rId23" Type="http://schemas.openxmlformats.org/officeDocument/2006/relationships/hyperlink" Target="http://tirpsb.com/" TargetMode="External"/><Relationship Id="rId10" Type="http://schemas.openxmlformats.org/officeDocument/2006/relationships/hyperlink" Target="https://ru.wikipedia.org/wiki/%D0%9F%D0%BB%D0%B0%D1%82%D1%91%D0%B6%D0%BD%D0%B0%D1%8F_%D1%81%D0%B8%D1%81%D1%82%D0%B5%D0%BC%D0%B0" TargetMode="External"/><Relationship Id="rId19" Type="http://schemas.openxmlformats.org/officeDocument/2006/relationships/hyperlink" Target="http://www.gasindban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1%D0%B5%D1%80%D0%B1%D0%B0%D0%BD%D0%BA_%D0%A1%D0%A1%D0%A1%D0%A0" TargetMode="External"/><Relationship Id="rId14" Type="http://schemas.openxmlformats.org/officeDocument/2006/relationships/hyperlink" Target="http://www.cbpmr.net/" TargetMode="External"/><Relationship Id="rId22" Type="http://schemas.openxmlformats.org/officeDocument/2006/relationships/hyperlink" Target="http://tirpsb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Marishka</dc:creator>
  <cp:lastModifiedBy>Marishka</cp:lastModifiedBy>
  <cp:revision>7</cp:revision>
  <dcterms:created xsi:type="dcterms:W3CDTF">2015-03-24T08:59:00Z</dcterms:created>
  <dcterms:modified xsi:type="dcterms:W3CDTF">2016-01-11T06:47:00Z</dcterms:modified>
</cp:coreProperties>
</file>